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C7" w:rsidRPr="00FD2216" w:rsidRDefault="00F951C7" w:rsidP="00FD2216">
      <w:pPr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Система Руководящих документов по пожарной автоматике</w:t>
      </w: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 xml:space="preserve">МА "СИСТЕМСЕРВИС" </w:t>
      </w: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>ТОО фирма "НОВИНКА"</w:t>
      </w:r>
    </w:p>
    <w:p w:rsidR="00F951C7" w:rsidRPr="00FD2216" w:rsidRDefault="00F951C7" w:rsidP="00FD2216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FD2216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 xml:space="preserve">Установки пожарной автоматики техническое обслуживание </w:t>
      </w:r>
      <w:r w:rsidRPr="00FD2216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br/>
        <w:t>и планово-предупредителный ремонт</w:t>
      </w:r>
    </w:p>
    <w:p w:rsidR="00F951C7" w:rsidRPr="00FD2216" w:rsidRDefault="00F951C7" w:rsidP="00FD2216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FD2216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РД 009-02-96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Москва 1996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Разработаны, внесены и подготовлены к утверждению ТОО "Научно-внедренческая фирма "НОВИНКА" и ГУ ГПС МВД России.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Утверждены Президентом МА "Системсервис.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Введены в действие приказом МА "Системсервис" от 25 сентября 1996 г. № 25.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Дата введения в действие 1 октября 1996 года.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Согласованы с ГУ ГПС МВД России (письмо от 27.08.96 года № 20/2.2/2010).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Вводятся впервые.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Основные положения.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1.1 Настоящий руководящий документ устанавливает требования к организациям и порядку проведения работ по техническому обслуживанию и планово - предупредительному ремонту (далее ТО и ППР) систем*, установок и средств (далее - установок) пожарной автоматики организациями - членами Международной Ассоциация (далее МА) “Системсервис”, а также другими специализированными организациями, имеющими лицензию органов управления Государственной противопожарной службы МВД России ( далее - ОУ ГПС ) на каждый данный вид деятельности.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1.2 ТО и ППР установок пожарной автоматики, в соответствии РД 009–01-96, должно быть организовано на каждом объекте** (далее – заказчик) с момента ввода этих установок в эксплуатацию.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*Системы, установки и средства пожарной автоматики - автоматические установки пожарной и охранно-пожарной сигнализации, пожаротушения, системы противопожарной защиты, оповещения о пожаре и управления эвакуацией, а также составные части установок.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** Объект предприятие, организация, учреждение независимо от ведомственной принадлежности и форм собственности, оборудованное установкой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1.3 ТО и ППР проводятся с целью поддержания установок пожарной автоматики в работоспособном и исправном состоянии в течении всего срока эксплуатации, а также обеспечения их срабатывания при возникновении пожара.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1.4 Основными задачами ТО и ППР являются: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контроль технического состояния установок пожарной автоматики;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проверка соответствия установок пожарной автоматики, в том числе их электрических и иных параметров проекту и требованиям технической документации;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ликвидация последствий воздействия на “установки “пожарной автоматики неблагоприятных климатических, производственных иных условий;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выявление и устранение причин ложных срабатываний установок пожарной автоматики;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определение предельного состояния установок пожарной автоматики, при которых их дальнейшая эксплуатация становится невозможной или нецелесообразной, путем проведения освидетельствования;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анализ и обобщение информации о техническом состоянии обслуживаемых установок пожарной автоматики и их надежности при эксплуатации;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разработка мероприятий по совершенствованию форм и методов ТО и ППР установок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1.5 ТО и ППР установок пожарной автоматики включает в себя: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проведение плановых профилактических работ;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устранение неисправностей и проведение текущего ремонта;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оказание помощи Заказчику в вопросах правильной эксплуатации.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1.6 ТО и ППР должны выполняться собственными специалистами объекта, прошедшими соответствующую подготовку , или по договору организациями (далее - Исполнитель), имеющими лицензию ОУ ГПС на данный вид деятельности.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1.7 Периодичность ТО и ППР должна быть установлена , в период сдачи - приемки монтажно-наладочных работ в соответствии с требованиями эксплуатационной документации на технические средства обслуживаемых установок пожарной автоматики и указана в договоре (при его заключении).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1.8 Техническое обслуживание систем противопожарной защиты Исполнитель осуществляет в соответствии с действующими нормами и правилами на данные системы и технические средства.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1.9 Исполнитель периодически (не реже одного раза в квартал) информирует территориальные органы ГПС о техническом состоянии отказах и срабатывании установок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Периодичность информирования устанавливают по согласию с управлением ГПС.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1.10 После истечения срока службы, указанного в документации на техническое средство, входящее в состав установки пожарной автоматики, проводится техническое освидетельствование всей установки на предмет возможности ее дальнейшего использования по назначению.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1.11 Техническое освидетельствование проводится комиссионно с участием представителей Исполнителя, Заказчика, территориального органа управления ГПС и, при необходимости, специалистов других организаций.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Результаты освидетельствования оформляют соответствующим актом.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1.12 В зависимости от состояния установок пожарной автоматики комиссия принимает следующие рекомендации: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выполнить монтаж новой установки (заменить средство) из-за невозможности существующей для дальнейшей эксплуатации;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провести ремонт отдельных средств установки пожарной автоматики;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продлить эксплуатацию установки пожарной автоматики, назначив срок следующего освидетельствования.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2. Порядок приемки и заключения договора на ТО и ППР.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2.1 Принятию на ТО и ППР  предшествует первичное обследование установки пожарной автоматики на объекте с целью определения ее состояния.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2.2 Основанием для проведения Исполнителем первичного обследования является письмо - заявка Заказчика.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2.3 После получения письма - заявки исполнитель обязан: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согласовать с Заказчиком дату проведения первичного обследования;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организовать обследование первичного обследования в течении десяти дней с момента получения заявки. О результатах обследования информировать территориальные органы управления ГПС.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2.4 Для участия в комиссии обследования Заказчик обязан: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пригласить представителей территориального органа управления ГПС, специализированной организации, проводившей монтаж и установки пожарной автоматики на данном объекте;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представить комиссии эксплуатационные документы на установку пожарной автоматики, проект (акт обследования), комплект приемо-сдаточных документов в соответствии с действующими строительными нормами на монтаж;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оформить допуск Исполнителю и представителям других организаций, участвующим в первичном обследовании, на территорию объекта;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обеспечить, при необходимости, Исполнителя средствами подъема на высоту и средствами индивидуальной защиты согласно Правилам техники безопасности, действующим на объекте;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проинструктировать перед началом работы представителей Исполнителя по Правилам техники безопасности, действующим на объекте.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2.5 Исполнитель обязан: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направить на первичное обследование квалифицированных специалистов, аттестованных по "Правилам технической эксплуатации электроустановок потребителей" и "Правилам устройства и безопасной эксплуатации сосудов, работающих под давлением";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соблюдать при проведении работ правила пожарной безопасности, техники безопасности и внутреннего трудового распорядка, действующего на территории заказчика.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2.6 Работы по первичному обследованию состоят из: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проверка наличия эксплуатационной , проектной и приемо-сдаточной документации;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проверки соответствия монтажа установки пожарной автоматики рабочему проекту (акту обследования);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проверки работоспособности установки в целом.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2.7 По результатам обследования составляется акт первичного обследования систем пожарной автоматики и  Акт на выполнение работы при первичном обследовании (приложение 1, формы 0.1).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2.8 На установку пожарной автоматики , находящуюся в неработоспособном состоянии, оформляется дефектная ведомость (приложение 1, форма 2).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2.9 Факт приема Исполнителем установки пожарной автоматики на ТО и ППР оформляется двухсторонним договором с Заказчиком.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2.10 После заключения договора на ТО и ППР Исполнитель заполняет паспорт установки пожарной автоматики (приложение 1, форма 3), оформляет в 2 экземплярах. Журнал регистрации работ на ТО и ППР (приложение 1, форма 4). График проведения ТО и ППР (приложение 1, форма 5). Технические параметры работоспособности установки пожарной автоматики (приложение 1, форма 6).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2.11 Перечень технических средств, входящих в установку пожарной автоматики и подлежащих ТО и ППР, приведен в приложении 1, форма 7.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3. Организация и порядок проведения работ по ТО и ППР.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 Работы по ТО и ППР должны проводиться в сроки, установленные Графиком проведения ТО и ППР (приложение 1, форма 7), согласованным с Заказчиком.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3.2 Для установления отказа установок пожарной автоматики в межрегламентный период Исполнитель должен прибыть на обслуживаемый объект по вызову Заказчика в сроки, определенные в договоре.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 случае возникновения отказа в работе системы пожарной автоматики по вине Заказчика все расходы, понесенные Исполнителем по восстановлению работоспособности системы, оплачиваются Заказчиком дополнительно по выставляемому счету.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3.3 Исполнитель должен по вызову Заказчика немедленно отбыть на объект для устранения отказа системы пожарной автоматики, могущего повлечь за собой нанесение большого материального ущерба (угроза затопления системой пожаротушения, порча материальных ценностей и т. п.), гибель людей, а также на особо важные и ценные объекты, определяемые на местах органами управления ГПС по согласованию с Администрацией субъектов Федерации. Заказчик до прибытия Исполнителя должен принять меры по приостановке или уменьшению действия факторов, наносящих ущерб.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3.4 Исполнитель, независимо от формы поступившего от Заказчика вызова, должен регистрировать его в журнале учета вызовов (приложение 1, форма 8).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3.5 Все проведенные работы по ТО и ППР, в том числе по контролю качества, должны фиксироваться в Журнале регистрации работ по ТО и ППР, один экземпляр которого должен храниться у заказчика, другой у Исполнителя (приложение 1, форма 4).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3.6 Записи в обоих журналах о проведенных работах по ТО и ППР, а также выявленных недостатках в содержании и эксплуатации установок пожарной автоматики должны быть идентичны, оформляться одновременно и заверяться подписями ответственных лиц сторон.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Описание выполненных Исполнителем работ должно соответствовать регламентам.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Записи должны констатировать следующий вывод: "Установка (установки) пожарной автоматики сдана (сданы) Заказчику в исправном и работоспособном состоянии в автоматическом режиме и готова (готовы) к использованию по назначению".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3.7 В Журнале регистрации работ по ТО и ППР должно также фиксироваться проведение инструктажа по технике безопасности с персоналом Исполнителя ответственным лицом Заказчика.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3.8 Страницы журнала должны быть пронумерованы, прошнурованы и скреплены печатями Исполнителя и Заказчика.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3.9 В случае отключения Заказчиком части или всей системы пожарной автоматики, связанного с ремонтом защищаемого помещения, наличием дефектов, устранение которых находится вне возможностей Исполнителя, последний временно прекращает работы по ТО и ППР, сделав запись об этом в журнале регистрации работ по ТО и ППР (приложение 1, форма 4), уведомив территориальный орган управления ГПС.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3.10 Расчеты проводятся на основании выполненных работ, записанных в журнале регистрации работ по ТО и ППР. Порядок расчетов оговаривается в особых условиях по договору.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3.11 Время на переезды от места работы Исполнителя к Заказчику определяется на основании фактических затрат, утвержденных приказом руководителя предприятия Исполнителя.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3.12 В течении срока действия договора Исполнитель и Заказчик наделены следующими правами и обязанностями: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Права Исполнителя: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прекратить работы по ТО и ППР в случае невыполнения Заказчиком условий договора. О прекращении работ в обязательном порядке должен быть проинформирован территориальный орган управления ГПС.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Обязанности Исполнителя: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проводить ТО и ППР в полном объеме, предусмотренном регламентами, в установленные сроки;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проводить ТО и ППР персоналом, квалификация которого соответствует сложности обслуживаемых технических средств, под контролем Заказчика;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соблюдать внутри объектовый режим, правила техники безопасности пожарной безопасности, действующие у Заказчика;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информировать территориальные органы ГПС об отказах и срабатывании систем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Права Заказчика: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контролировать фактический объем и качество работ по ТО и ППР, выполняемых Исполнителем;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задерживать оплату при несвоевременном и некачественном выполнении работ при ТО и ППР Исполнителем;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предъявлять претензии в период гарантийного срока эксплуатации: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а) заводам - изготовителям технических средств - при поставке некачественных, не имеющих сертификата соответствия, некомплектных или не соответствующих стандартам и технической документации приборов и оборудования;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б) монтажным организациям - при обнаружении некачественного монтажа.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Обязанности Заказчика: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осуществлять эксплуатацию систем пожарной автоматики в соответствии с Правилами пожарной безопасности ППБ 10-93 и РД 009-01-96 "Системы пожарной автоматики. Правила технического содержания".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осуществлять приемку работ (при условии полного выполнения в соответствии с регламентами) после выполнения Исполнителем ТО и ППР, подтверждая это записью в Журнале регистрации работ;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оформлять допуск Исполнителю на территорию объекта;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обеспечивать, при необходимости, Исполнителя подъемно - транспортным средствами для работы на высоте;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инструктировать Исполнителя по правилам техники безопасности, пожарной безопасности, действующим на объекте, а также обеспечить его средствами индивидуальной защиты;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создавать Исполнителю необходимые условия для хранения ЗИПа, инструмента, приспособлений и обеспечивать их сохранность;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представлять Исполнителю необходимую документацию по установке пожарной автоматики, эксплуатирующейся на объекте.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3.13 Другие права и обязанности - взаимообязательства, не оговоренные в настоящем РД, должны быть оформлены в виде дополнительного соглашения к договору, являющемуся неотъемлемой его частью.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При выполнении любой из сторон своих обязательств, влияющих на качество и сроки ТО и ППР, ответственность несет виновная сторона в соответствии с действующим законодательством.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3.14 Прием систем пожарной автоматики на ТО и ППР должен осуществляться в период сдачи - приемки монтажно-наладочных работ с оформлением соответствующего договора между Заказчиком и Исполнителем.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0.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АКТ ПЕРВИЧНОГО ОБСЛЕДОВАНИЯ СИСТЕМ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г.  ______________________________________                                      "____" ____________________ 200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Мы, ниже подписавшиеся, представитель Заказчика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(наименование предприятия)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 лице 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                       (должность, ф.и.о.)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с одной стороны и представитель Исполнителя 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(должность, ф.и.о.)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 xml:space="preserve">с другой стороны составили настоящий акт о том, что при обследовании систем пожарной автоматики 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(наименование систем и технических средств)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смонтированных 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(наименование наладочной организации, дата монтажа)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по проекту (акту обследования), выполненному 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(наименование проектной организации, дата выпуска проекта)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налаженной 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                            (наименование наладочной организации)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УСТАНОВЛЕНО: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техническое состояние системы (технических средств)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(указать дефекты, неисправности технических средств и системы в целом)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проектная и техническая документация 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(указать наличие, отсутствие документации, дать замечания по ней)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Выводы, предложения: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ЗАКАЗЧИК                                                                                                                     ИСПОЛНИТЕЛЬ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                                                                                     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ПРЕДСТАВИТЕЛИ:  ГПС 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                                     МНР 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1.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АКТ НА ВЫПОЛНЕНИЕ РАБОТЫ ПО ПЕРВИЧНОМУ ОБСЛЕДОВАНИЮ СИСТЕМ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г.  ______________________________________                                      "____" ____________________ 200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Исполнитель, его адрес и банковские реквизиты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Заказчик, его адрес и банковские реквизиты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754"/>
        <w:gridCol w:w="1408"/>
        <w:gridCol w:w="1964"/>
        <w:gridCol w:w="3407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систем и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технических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Общая стоимость по договору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(общая сумма прописью)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Заказчик                                                                                                                     Исполнитель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                                                                 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(подпись, ф.и.о.)                                                                                                 (подпись, ф.и.о.)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2.</w:t>
      </w: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(Рекомендуемое)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ДЕФЕКТНАЯ ВЕДОМОСТЬ НА ТЕХНИЧЕСКИЕ СРЕДСТВА И СИСТЕМЫ ПОЖАРНОЙ АВТОМАТИКИ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025"/>
        <w:gridCol w:w="2533"/>
        <w:gridCol w:w="3719"/>
        <w:gridCol w:w="2256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№/№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систем и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технических средств,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их 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Неисправный узел, деталь, 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Проявление дефекта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Выводы и предложения: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Исполнитель 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                                (должность, ф.и.о., подпись)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3.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ПАСПОРТ СИСТЕМ ПОЖАРНОЙ АВТОМАТИКИ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 Общие сведения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Наименование предприятия Заказчика 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891"/>
        <w:gridCol w:w="1143"/>
        <w:gridCol w:w="1777"/>
        <w:gridCol w:w="2383"/>
        <w:gridCol w:w="2339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защищаемого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Тип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Условный номер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проектной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организации, номер проекта, 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организации,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выполнившей монтаж и наладку,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дата сдачи в эксплуатацию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 Состав установки пожарной автоматики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839"/>
        <w:gridCol w:w="2148"/>
        <w:gridCol w:w="1869"/>
        <w:gridCol w:w="1117"/>
        <w:gridCol w:w="2560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Условный номер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технических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средств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Количество технических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средств в системе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Дата освидетельствования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систем пожарной автоматики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 Условия технического обслуживания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Количество извещателей, (оросителей), устанавливаемых на высоте: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 xml:space="preserve">от 5-ти до 8-ми метров ________________ от 8-ми до 15-ти метров ________________ 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свыше 15-ти метров 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Наличие средств подъема на высоту 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Категория защищаемых помещений по электробезопасности 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Другие сведения 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4. Сведения о проведенных заменах технических средств системы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627"/>
        <w:gridCol w:w="3887"/>
        <w:gridCol w:w="624"/>
        <w:gridCol w:w="2395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Условный номер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замененного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технического средства, узла,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Основание для замены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Паспорт составлен                                                                                                 Согласовано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                                            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(должность, ф.и.о.)                                                                                              (должность, ф.и.о.)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"____" __________________ 200  г.                                                             "____" __________________ 200 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4.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ЖУРНАЛ РЕГИСТРАЦИИ РАБОТ ПО ТО И ППР СИСТЕМ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(предприятие - Исполнитель)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(наименование объекта)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Начат "____" ___________________ 200 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Окончен "____" ___________________ 200 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ВТОРОЙ ЛИСТ ЖУРНАЛА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 Наименование объекта, адрес, телефон 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 Перечень технических средств: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 Номер договора, дата его заключения 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4. Годовая стоимость работ по ТО и ППР 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5. Банковские реквизиты Заказчика: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6. Банковские реквизиты Исполнителя: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7. Ответственное лицо заказчика, образец подписи, телефон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8. Исполнители - Ф.И.О., телефон: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9. Представитель органа управления ГПС - Ф.И.О., телефон: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Примечание: в журнале пронумеровано и прошнуровано ______ листов.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ТРЕТИЙ ЛИСТ ЖУРНАЛА.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Проведение периодического инструктажа персонала Исполнителя ответственным лицом Заказчика.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244"/>
        <w:gridCol w:w="2643"/>
        <w:gridCol w:w="2462"/>
        <w:gridCol w:w="2184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Дата проведения инструктажа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Номера и наименование инструкций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(правил) по технике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Должность, Ф.И.О., подпись лица,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проводящего инструктаж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Профессия, Ф.И.О., подпись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лица Исполнителя работ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ПОСЛЕДУЮЩИЕ ЛИСТЫ ЖУРНАЛА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73"/>
        <w:gridCol w:w="1527"/>
        <w:gridCol w:w="1771"/>
        <w:gridCol w:w="1820"/>
        <w:gridCol w:w="1489"/>
        <w:gridCol w:w="1453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Дата выполнения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Типы системы , технических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средств, узлов,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Описание выполненных работ,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заключение о техническом состоянии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и количество </w:t>
            </w: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замененных комплектующих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Подпись исполнителя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Заключение по работе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5.</w:t>
      </w: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(Рекомендуемое)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ПРОВЕДЕНИЕ ТО И ППР СИСТЕМЫ ПОЖАРНОЙ АВТОМАТИКИ НА  200__  год.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на _______________________________________ по договору № 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       (наименование объекта)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903"/>
        <w:gridCol w:w="1593"/>
        <w:gridCol w:w="489"/>
        <w:gridCol w:w="547"/>
        <w:gridCol w:w="524"/>
        <w:gridCol w:w="495"/>
        <w:gridCol w:w="525"/>
        <w:gridCol w:w="537"/>
        <w:gridCol w:w="543"/>
        <w:gridCol w:w="455"/>
        <w:gridCol w:w="486"/>
        <w:gridCol w:w="455"/>
        <w:gridCol w:w="494"/>
        <w:gridCol w:w="487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Тип систем, технических средств, узлов,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работ по регламентам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 квартал</w:t>
            </w:r>
          </w:p>
        </w:tc>
      </w:tr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янв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июн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________________________________________________________________________________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Исполнитель                                                                                                                    Заказчик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___________________________                                                                 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(подпись, ф.и.о.)                                                                                                 (подпись, ф.и.о.)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"____" __________________ 200  г.                                                 "____" __________________ 200 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6.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ТЕХНИЧЕСКИЕ ПАРАМЕТРЫ РАБОТОСПОСОБНОСТИ СИСТЕМ ПОЖАРНОЙ АВТОМАТИКИ.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 Тип системы пожарной автоматики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 Состав системы пожарной автоматики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039"/>
        <w:gridCol w:w="1912"/>
        <w:gridCol w:w="2161"/>
        <w:gridCol w:w="1919"/>
        <w:gridCol w:w="1502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технических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Метод проверки, инструмент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Основные технические характеристики, определяющие работоспособность системы</w:t>
            </w:r>
          </w:p>
        </w:tc>
      </w:tr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Величина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 Величина проверки систем пожарной автоматики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710"/>
        <w:gridCol w:w="3137"/>
        <w:gridCol w:w="2224"/>
        <w:gridCol w:w="1462"/>
      </w:tblGrid>
      <w:tr w:rsidR="00F951C7" w:rsidRPr="00523AAB" w:rsidTr="00FD22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Метод проверки,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Результат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951C7" w:rsidRPr="00FD2216" w:rsidRDefault="00F951C7" w:rsidP="00FD221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D22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</w:tbl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Технические требования составил 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(должность, Ф.И.О., подпись)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Согласовано                                                                                              Согласовано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__________________________                                       _____________________________</w:t>
      </w: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br/>
        <w:t>(должность, Ф.И.О., подпись)                                             (должность, Ф.И.О., подпись)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"____" __________________ 200  г.                            "____" __________________ 200  г.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ПРИЛОЖЕНИЕ 1. ФОРМА 7.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ПЕРЕЧЕНЬ ТЕХНИЧЕСКИХ СРЕДСТВ СИСТЕМ ПОЖАРНОЙ АВТОМАТИКИ, ПОДЛЕЖАЩИХ  ТО И ППР.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1. Системы водяного (пенного) пожаротушения: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насосные агрегаты, распределительные трубопроводы с оросителями, побудительные устройства, узлы управления, запорно-регулирующая арматура (задвижки, вентили, обратные клапаны т. п.), емкости (гидропневмобак для хранения пенораствора, пенообразователя, заливки насосов), дозаторы, компрессор, оповещатели оборудования электроавтоматики (контроля и управления), технические средства обнаружения пожара.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2. Системы газового пожаротушения.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распределительные трубопроводы с насадками, побудительные устройства, батареи, секции наборные, побудительно-пусковые секции, распределители воздуха, распределительные устройства, баллон-рессивер, зарядная станция, оповещатели, электроавтоматика (контроля и управления), технические средства обнаружения пожара.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3. Системы порошкового пожаротушения.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распределительные трубопроводы с насадками, баллоны со сжатым воздухом, емкость с порошковым составом, оповещатели электроавтоматики (контроля и управления), технические средства обнаружения пожара.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4. Системы пожарной и охранно-пожарной сигнализации.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приемно-контрольные приборы, шлейфы сигнализации с извещателями, промежуточные устройства, оповещатели.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5. Системы противодымной защиты.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системы пожарной сигнализации, вентиляторы дымоудаления и подпора воздуха, этажные клапаны (заслонки), кнопочные пусковые устройства.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6. Системы оповещения и управления эвакуацией людей.</w:t>
      </w:r>
    </w:p>
    <w:p w:rsidR="00F951C7" w:rsidRPr="00FD2216" w:rsidRDefault="00F951C7" w:rsidP="00FD221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FD2216">
        <w:rPr>
          <w:rFonts w:ascii="Arial" w:hAnsi="Arial" w:cs="Arial"/>
          <w:color w:val="000000"/>
          <w:sz w:val="20"/>
          <w:szCs w:val="20"/>
          <w:lang w:eastAsia="ru-RU"/>
        </w:rPr>
        <w:t>- системы пожарной сигнализации, аппаратура оповещения и управления эвакуацией людей.</w:t>
      </w:r>
    </w:p>
    <w:p w:rsidR="00F951C7" w:rsidRDefault="00F951C7">
      <w:bookmarkStart w:id="0" w:name="_GoBack"/>
      <w:bookmarkEnd w:id="0"/>
    </w:p>
    <w:sectPr w:rsidR="00F951C7" w:rsidSect="0077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16"/>
    <w:rsid w:val="00523AAB"/>
    <w:rsid w:val="005C72B7"/>
    <w:rsid w:val="00777EF4"/>
    <w:rsid w:val="00C20F2F"/>
    <w:rsid w:val="00CC7A63"/>
    <w:rsid w:val="00F951C7"/>
    <w:rsid w:val="00FD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F4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FD2216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D2216"/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FD221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npb">
    <w:name w:val="npb"/>
    <w:basedOn w:val="Normal"/>
    <w:uiPriority w:val="99"/>
    <w:rsid w:val="00FD2216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styleId="Strong">
    <w:name w:val="Strong"/>
    <w:basedOn w:val="DefaultParagraphFont"/>
    <w:uiPriority w:val="99"/>
    <w:qFormat/>
    <w:rsid w:val="00FD221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4096</Words>
  <Characters>23349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Руководящих документов по пожарной автоматике</dc:title>
  <dc:subject/>
  <dc:creator>1</dc:creator>
  <cp:keywords/>
  <dc:description/>
  <cp:lastModifiedBy>User</cp:lastModifiedBy>
  <cp:revision>2</cp:revision>
  <dcterms:created xsi:type="dcterms:W3CDTF">2012-09-18T09:01:00Z</dcterms:created>
  <dcterms:modified xsi:type="dcterms:W3CDTF">2012-09-18T09:01:00Z</dcterms:modified>
</cp:coreProperties>
</file>