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361" w:rsidRPr="00682361" w:rsidRDefault="00682361" w:rsidP="00682361">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682361">
        <w:rPr>
          <w:rFonts w:ascii="Times New Roman" w:eastAsia="Times New Roman" w:hAnsi="Times New Roman" w:cs="Times New Roman"/>
          <w:b/>
          <w:bCs/>
          <w:kern w:val="36"/>
          <w:sz w:val="48"/>
          <w:szCs w:val="48"/>
          <w:lang w:eastAsia="ru-RU"/>
        </w:rPr>
        <w:t xml:space="preserve">Административная и уголовная ответственность несовершеннолетних </w:t>
      </w:r>
    </w:p>
    <w:p w:rsidR="00682361" w:rsidRDefault="00682361" w:rsidP="00682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Поведение человека в обществе регулируется различными нормами, прежде всего моральными и юридическими. Объем их требований, степень обязательности различна, но все они для того и существуют, чтобы каждый из нас следовал им в своих действиях и поступках. Невыполнение или нарушение требований этих норм влечет за собой необходимость отвечать перед обществом, законом. В этом - одна из важных граней понятия «ответственность».</w:t>
      </w:r>
    </w:p>
    <w:p w:rsidR="00682361" w:rsidRPr="00682361" w:rsidRDefault="00682361" w:rsidP="0068236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 xml:space="preserve">Скачать: </w:t>
      </w:r>
    </w:p>
    <w:p w:rsidR="00682361" w:rsidRPr="00682361" w:rsidRDefault="00682361" w:rsidP="00682361">
      <w:pPr>
        <w:spacing w:after="0" w:line="240" w:lineRule="auto"/>
        <w:rPr>
          <w:rFonts w:ascii="Times New Roman" w:eastAsia="Times New Roman" w:hAnsi="Times New Roman" w:cs="Times New Roman"/>
          <w:sz w:val="24"/>
          <w:szCs w:val="24"/>
          <w:lang w:eastAsia="ru-RU"/>
        </w:rPr>
      </w:pPr>
      <w:hyperlink r:id="rId4" w:history="1">
        <w:r w:rsidRPr="00682361">
          <w:rPr>
            <w:rFonts w:ascii="Times New Roman" w:eastAsia="Times New Roman" w:hAnsi="Times New Roman" w:cs="Times New Roman"/>
            <w:color w:val="0000FF"/>
            <w:sz w:val="24"/>
            <w:szCs w:val="24"/>
            <w:u w:val="single"/>
            <w:lang w:eastAsia="ru-RU"/>
          </w:rPr>
          <w:t>administrativnaja-i-ugolovnaja-otvetstvennosti-nesovershennoletnih.pdf</w:t>
        </w:r>
      </w:hyperlink>
      <w:r w:rsidRPr="0068236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682361" w:rsidRPr="00682361" w:rsidRDefault="00682361" w:rsidP="00682361">
      <w:pPr>
        <w:spacing w:after="0" w:line="240" w:lineRule="auto"/>
        <w:jc w:val="center"/>
        <w:rPr>
          <w:rFonts w:ascii="Times New Roman" w:eastAsia="Times New Roman" w:hAnsi="Times New Roman" w:cs="Times New Roman"/>
          <w:sz w:val="24"/>
          <w:szCs w:val="24"/>
          <w:lang w:eastAsia="ru-RU"/>
        </w:rPr>
      </w:pPr>
      <w:r w:rsidRPr="00682361">
        <w:rPr>
          <w:rFonts w:ascii="Times New Roman" w:eastAsia="Times New Roman" w:hAnsi="Times New Roman" w:cs="Times New Roman"/>
          <w:b/>
          <w:bCs/>
          <w:sz w:val="24"/>
          <w:szCs w:val="24"/>
          <w:lang w:eastAsia="ru-RU"/>
        </w:rPr>
        <w:t>Введение</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 xml:space="preserve">В соответствии со ст. 60 Конституции Российской Федерации гражданин Российской Федерации может самостоятельно осуществлять в полном объеме свои права и обязанности с 18 лет. </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В соответствии со ст. 87 Уголовного Кодекса Российской Федерации несовершеннолетними признаются лица, которым ко времени совершения преступления исполнилось 14 лет, но не исполнилось 18 лет. Гражданское право различает несовершеннолетних (лиц в возрасте от 14 до 18 лет) и малолетних (лиц, не достигших 14 лет).</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center"/>
        <w:rPr>
          <w:rFonts w:ascii="Times New Roman" w:eastAsia="Times New Roman" w:hAnsi="Times New Roman" w:cs="Times New Roman"/>
          <w:sz w:val="24"/>
          <w:szCs w:val="24"/>
          <w:lang w:eastAsia="ru-RU"/>
        </w:rPr>
      </w:pPr>
      <w:r w:rsidRPr="00682361">
        <w:rPr>
          <w:rFonts w:ascii="Times New Roman" w:eastAsia="Times New Roman" w:hAnsi="Times New Roman" w:cs="Times New Roman"/>
          <w:b/>
          <w:bCs/>
          <w:sz w:val="24"/>
          <w:szCs w:val="24"/>
          <w:lang w:eastAsia="ru-RU"/>
        </w:rPr>
        <w:t>1. Административная ответственность несовершеннолетних</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Административная ответственность - разновидность юридической ответственности, которая выражается в применении административного наказания к лицу, совершившему деяния, менее опасные для общества, чем преступления.</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 xml:space="preserve">Административное правонарушение – противоправное, виновное действие или бездействие физического, или юридического лица, за которое законодательством об административных правонарушениях установлена административная ответственность. Перечень административных правонарушений закреплен в особенной части </w:t>
      </w:r>
      <w:proofErr w:type="spellStart"/>
      <w:r w:rsidRPr="00682361">
        <w:rPr>
          <w:rFonts w:ascii="Times New Roman" w:eastAsia="Times New Roman" w:hAnsi="Times New Roman" w:cs="Times New Roman"/>
          <w:sz w:val="24"/>
          <w:szCs w:val="24"/>
          <w:lang w:eastAsia="ru-RU"/>
        </w:rPr>
        <w:t>КоАП</w:t>
      </w:r>
      <w:proofErr w:type="spellEnd"/>
      <w:r w:rsidRPr="00682361">
        <w:rPr>
          <w:rFonts w:ascii="Times New Roman" w:eastAsia="Times New Roman" w:hAnsi="Times New Roman" w:cs="Times New Roman"/>
          <w:sz w:val="24"/>
          <w:szCs w:val="24"/>
          <w:lang w:eastAsia="ru-RU"/>
        </w:rPr>
        <w:t xml:space="preserve"> РФ.</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Административной ответственности подлежит лицо, достигшее к моменту совершения административного правонарушения возраста шестнадцати лет. Ответственность за административное правонарушение, совершенное несовершеннолетними в возрасте от 14 до 16 лет, несут родители или иные законные представители (опекуны, попечители).</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Административная ответственность несовершеннолетних, определяется, как форма реагирования государства на административные правонарушения, выраженная в применении к этим субъектам административного принуждения в виде конкретных административных наказаний, предусмотренных санкциями нарушенных норм, и одновременно как их специфическая обязанность нести неблагоприятные последствия, связанные с применением указанных мер.</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 xml:space="preserve">Статья 2.3. </w:t>
      </w:r>
      <w:proofErr w:type="spellStart"/>
      <w:r w:rsidRPr="00682361">
        <w:rPr>
          <w:rFonts w:ascii="Times New Roman" w:eastAsia="Times New Roman" w:hAnsi="Times New Roman" w:cs="Times New Roman"/>
          <w:sz w:val="24"/>
          <w:szCs w:val="24"/>
          <w:lang w:eastAsia="ru-RU"/>
        </w:rPr>
        <w:t>КоАП</w:t>
      </w:r>
      <w:proofErr w:type="spellEnd"/>
      <w:r w:rsidRPr="00682361">
        <w:rPr>
          <w:rFonts w:ascii="Times New Roman" w:eastAsia="Times New Roman" w:hAnsi="Times New Roman" w:cs="Times New Roman"/>
          <w:sz w:val="24"/>
          <w:szCs w:val="24"/>
          <w:lang w:eastAsia="ru-RU"/>
        </w:rPr>
        <w:t xml:space="preserve"> РФ Возраст, по достижении которого наступает административная ответственность</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За совершение административных правонарушений могут устанавливаться и применяться следующие административные наказания:</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1) предупреждение;</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2) административный штраф;</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3) конфискация орудия совершения или предмета административного правонарушения;</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4) лишение специального права, предоставленного физическому лицу;</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5) административный арест;</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 xml:space="preserve">6) административное </w:t>
      </w:r>
      <w:proofErr w:type="gramStart"/>
      <w:r w:rsidRPr="00682361">
        <w:rPr>
          <w:rFonts w:ascii="Times New Roman" w:eastAsia="Times New Roman" w:hAnsi="Times New Roman" w:cs="Times New Roman"/>
          <w:sz w:val="24"/>
          <w:szCs w:val="24"/>
          <w:lang w:eastAsia="ru-RU"/>
        </w:rPr>
        <w:t>выдворение</w:t>
      </w:r>
      <w:proofErr w:type="gramEnd"/>
      <w:r w:rsidRPr="00682361">
        <w:rPr>
          <w:rFonts w:ascii="Times New Roman" w:eastAsia="Times New Roman" w:hAnsi="Times New Roman" w:cs="Times New Roman"/>
          <w:sz w:val="24"/>
          <w:szCs w:val="24"/>
          <w:lang w:eastAsia="ru-RU"/>
        </w:rPr>
        <w:t xml:space="preserve"> за пределы Российской Федерации иностранного гражданина или лица без гражданства;</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7) дисквалификация;</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8) административное приостановление деятельности;</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9) обязательные работы;</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10) административный запрет на посещение мест проведения официальных спортивных соревнований в дни их проведения.</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 xml:space="preserve">По отношению к несовершеннолетним действующее законодательство предусматривает общее правило, согласно которому к лицам в возрасте от 16 до 18 лет, совершившим административные правонарушения, применяются меры, предусмотренные Положением о комиссиях по делам несовершеннолетних и защите их прав (далее – КДН). </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Положение о комиссии по делам несовершеннолетних дает перечень этих мер:</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1. Обязать принести публичное или в иной форме извинение потерпевшему.</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2. Вынести предупреждение.</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3. Объявить выговор или строгий выговор,</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4. Возложить на несовершеннолетнего, достигшего 15-летнего возраста, обязанность возместить причиненный материальный ущерб.</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5. Наложить на несовершеннолетнего, достигшего 16-летнего возраста и имеющего самостоятельный заработок, штраф.</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6. Передать несовершеннолетнего под надзор родителей или лиц их заменяющих, или общественных воспитателей, а также под наблюдение трудового коллектива или общественной организации.</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7. Передать несовершеннолетнего на поруки трудовому коллективу.</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8. Направить несовершеннолетнего в специальное лечебно-воспитательное учреждение.</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В качестве дополнительных гарантий обеспечения прав несовершеннолетних, закон не позволяет применять к лицам, не достигшим 18-летнего возраста, административного ареста (</w:t>
      </w:r>
      <w:proofErr w:type="gramStart"/>
      <w:r w:rsidRPr="00682361">
        <w:rPr>
          <w:rFonts w:ascii="Times New Roman" w:eastAsia="Times New Roman" w:hAnsi="Times New Roman" w:cs="Times New Roman"/>
          <w:sz w:val="24"/>
          <w:szCs w:val="24"/>
          <w:lang w:eastAsia="ru-RU"/>
        </w:rPr>
        <w:t>ч</w:t>
      </w:r>
      <w:proofErr w:type="gramEnd"/>
      <w:r w:rsidRPr="00682361">
        <w:rPr>
          <w:rFonts w:ascii="Times New Roman" w:eastAsia="Times New Roman" w:hAnsi="Times New Roman" w:cs="Times New Roman"/>
          <w:sz w:val="24"/>
          <w:szCs w:val="24"/>
          <w:lang w:eastAsia="ru-RU"/>
        </w:rPr>
        <w:t xml:space="preserve">. 2 ст. 3.9 </w:t>
      </w:r>
      <w:proofErr w:type="spellStart"/>
      <w:r w:rsidRPr="00682361">
        <w:rPr>
          <w:rFonts w:ascii="Times New Roman" w:eastAsia="Times New Roman" w:hAnsi="Times New Roman" w:cs="Times New Roman"/>
          <w:sz w:val="24"/>
          <w:szCs w:val="24"/>
          <w:lang w:eastAsia="ru-RU"/>
        </w:rPr>
        <w:t>КоАП</w:t>
      </w:r>
      <w:proofErr w:type="spellEnd"/>
      <w:r w:rsidRPr="00682361">
        <w:rPr>
          <w:rFonts w:ascii="Times New Roman" w:eastAsia="Times New Roman" w:hAnsi="Times New Roman" w:cs="Times New Roman"/>
          <w:sz w:val="24"/>
          <w:szCs w:val="24"/>
          <w:lang w:eastAsia="ru-RU"/>
        </w:rPr>
        <w:t xml:space="preserve"> РФ). </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 xml:space="preserve">Не является административным арестом изоляция несовершеннолетних, совершивших правонарушение, влекущее административную ответственность, в случаях, если их личность не установлена либо они не имеют места жительства, места пребывания или не проживают на территории субъекта Российской Федерации, где ими было совершено правонарушение. В этом случае несовершеннолетние помещаются в специальные учреждения органов внутренних дел - Центры временного содержания несовершеннолетних правонарушителей органов внутренних дел, режим содержания в которых направлен исключительно на проведение индивидуальной профилактической работы с лицами, причастными к совершению административного правонарушения. </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 xml:space="preserve">Штраф может назначаться как мера наказания, при наличии у несовершеннолетнего самостоятельного заработка или имущества. При отсутствии самостоятельного заработка, штраф взыскивается с его родителей или иных законных представителей, к которым относятся родители, опекуны и попечители. </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 xml:space="preserve">Важной особенностью ответственности несовершеннолетних лиц, устанавливаемой </w:t>
      </w:r>
      <w:proofErr w:type="spellStart"/>
      <w:r w:rsidRPr="00682361">
        <w:rPr>
          <w:rFonts w:ascii="Times New Roman" w:eastAsia="Times New Roman" w:hAnsi="Times New Roman" w:cs="Times New Roman"/>
          <w:sz w:val="24"/>
          <w:szCs w:val="24"/>
          <w:lang w:eastAsia="ru-RU"/>
        </w:rPr>
        <w:t>КоАП</w:t>
      </w:r>
      <w:proofErr w:type="spellEnd"/>
      <w:r w:rsidRPr="00682361">
        <w:rPr>
          <w:rFonts w:ascii="Times New Roman" w:eastAsia="Times New Roman" w:hAnsi="Times New Roman" w:cs="Times New Roman"/>
          <w:sz w:val="24"/>
          <w:szCs w:val="24"/>
          <w:lang w:eastAsia="ru-RU"/>
        </w:rPr>
        <w:t xml:space="preserve"> РФ, является то, что совершение административного правонарушения несовершеннолетним признается смягчающим вину обстоятельством.</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 xml:space="preserve">Протоколы об административных правонарушениях по ст.5.35 </w:t>
      </w:r>
      <w:proofErr w:type="spellStart"/>
      <w:r w:rsidRPr="00682361">
        <w:rPr>
          <w:rFonts w:ascii="Times New Roman" w:eastAsia="Times New Roman" w:hAnsi="Times New Roman" w:cs="Times New Roman"/>
          <w:sz w:val="24"/>
          <w:szCs w:val="24"/>
          <w:lang w:eastAsia="ru-RU"/>
        </w:rPr>
        <w:t>КоАП</w:t>
      </w:r>
      <w:proofErr w:type="spellEnd"/>
      <w:r w:rsidRPr="00682361">
        <w:rPr>
          <w:rFonts w:ascii="Times New Roman" w:eastAsia="Times New Roman" w:hAnsi="Times New Roman" w:cs="Times New Roman"/>
          <w:sz w:val="24"/>
          <w:szCs w:val="24"/>
          <w:lang w:eastAsia="ru-RU"/>
        </w:rPr>
        <w:t xml:space="preserve"> РФ составляют должностные лица органов внутренних дел (полиции), а также члены комиссий по делам несовершеннолетних и защите их прав.</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 xml:space="preserve">Административное наказание может быть наложено на несовершеннолетних или их родителей по общим правилам не позднее двух месяцев со дня совершения правонарушения, а за нарушения при длящемся правонарушении – не позднее двух месяцев со дня его обнаружения (ст. 4.5 </w:t>
      </w:r>
      <w:proofErr w:type="spellStart"/>
      <w:r w:rsidRPr="00682361">
        <w:rPr>
          <w:rFonts w:ascii="Times New Roman" w:eastAsia="Times New Roman" w:hAnsi="Times New Roman" w:cs="Times New Roman"/>
          <w:sz w:val="24"/>
          <w:szCs w:val="24"/>
          <w:lang w:eastAsia="ru-RU"/>
        </w:rPr>
        <w:t>КоАП</w:t>
      </w:r>
      <w:proofErr w:type="spellEnd"/>
      <w:r w:rsidRPr="00682361">
        <w:rPr>
          <w:rFonts w:ascii="Times New Roman" w:eastAsia="Times New Roman" w:hAnsi="Times New Roman" w:cs="Times New Roman"/>
          <w:sz w:val="24"/>
          <w:szCs w:val="24"/>
          <w:lang w:eastAsia="ru-RU"/>
        </w:rPr>
        <w:t xml:space="preserve"> РФ).</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roofErr w:type="gramStart"/>
      <w:r w:rsidRPr="00682361">
        <w:rPr>
          <w:rFonts w:ascii="Times New Roman" w:eastAsia="Times New Roman" w:hAnsi="Times New Roman" w:cs="Times New Roman"/>
          <w:sz w:val="24"/>
          <w:szCs w:val="24"/>
          <w:lang w:eastAsia="ru-RU"/>
        </w:rPr>
        <w:t xml:space="preserve">Дела об административных правонарушениях рассматривают комиссии по делам несовершеннолетних и защите их прав по месту жительства лица, в отношении которого ведется производство по делу об административном правонарушении, исключение составляют правонарушения, предусмотренные ст. 11.18 </w:t>
      </w:r>
      <w:proofErr w:type="spellStart"/>
      <w:r w:rsidRPr="00682361">
        <w:rPr>
          <w:rFonts w:ascii="Times New Roman" w:eastAsia="Times New Roman" w:hAnsi="Times New Roman" w:cs="Times New Roman"/>
          <w:sz w:val="24"/>
          <w:szCs w:val="24"/>
          <w:lang w:eastAsia="ru-RU"/>
        </w:rPr>
        <w:t>КоАП</w:t>
      </w:r>
      <w:proofErr w:type="spellEnd"/>
      <w:r w:rsidRPr="00682361">
        <w:rPr>
          <w:rFonts w:ascii="Times New Roman" w:eastAsia="Times New Roman" w:hAnsi="Times New Roman" w:cs="Times New Roman"/>
          <w:sz w:val="24"/>
          <w:szCs w:val="24"/>
          <w:lang w:eastAsia="ru-RU"/>
        </w:rPr>
        <w:t xml:space="preserve"> РФ (безбилетный проезд), а также дела об административных правонарушениях, перечисленные в гл. 12 </w:t>
      </w:r>
      <w:proofErr w:type="spellStart"/>
      <w:r w:rsidRPr="00682361">
        <w:rPr>
          <w:rFonts w:ascii="Times New Roman" w:eastAsia="Times New Roman" w:hAnsi="Times New Roman" w:cs="Times New Roman"/>
          <w:sz w:val="24"/>
          <w:szCs w:val="24"/>
          <w:lang w:eastAsia="ru-RU"/>
        </w:rPr>
        <w:t>КоАП</w:t>
      </w:r>
      <w:proofErr w:type="spellEnd"/>
      <w:r w:rsidRPr="00682361">
        <w:rPr>
          <w:rFonts w:ascii="Times New Roman" w:eastAsia="Times New Roman" w:hAnsi="Times New Roman" w:cs="Times New Roman"/>
          <w:sz w:val="24"/>
          <w:szCs w:val="24"/>
          <w:lang w:eastAsia="ru-RU"/>
        </w:rPr>
        <w:t xml:space="preserve"> РФ, в области дорожного движения, которые могут рассматриваться другими органами.</w:t>
      </w:r>
      <w:proofErr w:type="gramEnd"/>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 xml:space="preserve">За совершение административного правонарушения, несовершеннолетний может быть задержан, на </w:t>
      </w:r>
      <w:proofErr w:type="gramStart"/>
      <w:r w:rsidRPr="00682361">
        <w:rPr>
          <w:rFonts w:ascii="Times New Roman" w:eastAsia="Times New Roman" w:hAnsi="Times New Roman" w:cs="Times New Roman"/>
          <w:sz w:val="24"/>
          <w:szCs w:val="24"/>
          <w:lang w:eastAsia="ru-RU"/>
        </w:rPr>
        <w:t>срок</w:t>
      </w:r>
      <w:proofErr w:type="gramEnd"/>
      <w:r w:rsidRPr="00682361">
        <w:rPr>
          <w:rFonts w:ascii="Times New Roman" w:eastAsia="Times New Roman" w:hAnsi="Times New Roman" w:cs="Times New Roman"/>
          <w:sz w:val="24"/>
          <w:szCs w:val="24"/>
          <w:lang w:eastAsia="ru-RU"/>
        </w:rPr>
        <w:t xml:space="preserve"> не превышающий трех часов. Об этом немедленно должны уведомляться законные представители несовершеннолетнего. Несовершеннолетние в случае задержания должны содержаться отдельно от взрослых лиц. </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Если несовершеннолетний прибыл в состоянии опьянения – три часа задержания, отсчитываются с момента вытрезвления.</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За совершение противоправных действий, грубое и неоднократное нарушение устава школы ученик, достигший 14 лет, может быть исключен из школы по решению органа управления школой. Органы местного самоуправления совместно с родителями исключенного ученика в месячный срок принимают меры, обеспечивающие его трудоустройство или продолжение образования в другом образовательном учреждении.</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Исключение несовершеннолетнего из общеобразовательной школы возможно только с согласия комиссии по делам несовершеннолетних.</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center"/>
        <w:rPr>
          <w:rFonts w:ascii="Times New Roman" w:eastAsia="Times New Roman" w:hAnsi="Times New Roman" w:cs="Times New Roman"/>
          <w:sz w:val="24"/>
          <w:szCs w:val="24"/>
          <w:lang w:eastAsia="ru-RU"/>
        </w:rPr>
      </w:pPr>
      <w:r w:rsidRPr="00682361">
        <w:rPr>
          <w:rFonts w:ascii="Times New Roman" w:eastAsia="Times New Roman" w:hAnsi="Times New Roman" w:cs="Times New Roman"/>
          <w:b/>
          <w:bCs/>
          <w:sz w:val="24"/>
          <w:szCs w:val="24"/>
          <w:lang w:eastAsia="ru-RU"/>
        </w:rPr>
        <w:t>2. Уголовная ответственность несовершеннолетних</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Несовершеннолетними признаются лица, которым ко времени совершения преступления исполнилось четырнадцать, но не исполнилось восемнадцати лет.</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К несовершеннолетним, совершившим преступления, могут быть применены принудительные меры воспитательного воздействия либо им может быть назначено наказание, а при освобождении от наказания судом они могут быть также помещены в специальное учебно-воспитательное учреждение закрытого типа.</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roofErr w:type="gramStart"/>
      <w:r w:rsidRPr="00682361">
        <w:rPr>
          <w:rFonts w:ascii="Times New Roman" w:eastAsia="Times New Roman" w:hAnsi="Times New Roman" w:cs="Times New Roman"/>
          <w:sz w:val="24"/>
          <w:szCs w:val="24"/>
          <w:lang w:eastAsia="ru-RU"/>
        </w:rPr>
        <w:t>Лица, достигшие ко времени совершения преступления четырнадцатилетнего возраста, подлежат уголовной ответственности за убийство (статья 105), умышленное причинение тяжкого вреда здоровью (статья 111), умышленное причинение средней тяжести вреда здоровью (статья 112), похищение человека (статья 126), изнасилование (статья 131), насильственные действия сексуального характера (статья 132), кражу (статья 158), грабеж (статья 161), разбой (статья 162), вымогательство (статья 163), неправомерное завладение автомобилем или иным</w:t>
      </w:r>
      <w:proofErr w:type="gramEnd"/>
      <w:r w:rsidRPr="00682361">
        <w:rPr>
          <w:rFonts w:ascii="Times New Roman" w:eastAsia="Times New Roman" w:hAnsi="Times New Roman" w:cs="Times New Roman"/>
          <w:sz w:val="24"/>
          <w:szCs w:val="24"/>
          <w:lang w:eastAsia="ru-RU"/>
        </w:rPr>
        <w:t xml:space="preserve"> </w:t>
      </w:r>
      <w:proofErr w:type="gramStart"/>
      <w:r w:rsidRPr="00682361">
        <w:rPr>
          <w:rFonts w:ascii="Times New Roman" w:eastAsia="Times New Roman" w:hAnsi="Times New Roman" w:cs="Times New Roman"/>
          <w:sz w:val="24"/>
          <w:szCs w:val="24"/>
          <w:lang w:eastAsia="ru-RU"/>
        </w:rPr>
        <w:t>транспортным средством без цели хищения (статья 166), умышленные уничтожение или повреждение имущества при отягчающих обстоятельствах (часть вторая статьи 167), террористический акт (статья 205), прохождение обучения в целях осуществления террористической деятельности (статья 205.3), участие в террористическом сообществе (часть вторая статьи 205.4), участие в деятельности террористической организации (часть вторая статьи 205.5), несообщение о преступлении (статья 205.6), захват заложника (статья 206), заведомо ложное</w:t>
      </w:r>
      <w:proofErr w:type="gramEnd"/>
      <w:r w:rsidRPr="00682361">
        <w:rPr>
          <w:rFonts w:ascii="Times New Roman" w:eastAsia="Times New Roman" w:hAnsi="Times New Roman" w:cs="Times New Roman"/>
          <w:sz w:val="24"/>
          <w:szCs w:val="24"/>
          <w:lang w:eastAsia="ru-RU"/>
        </w:rPr>
        <w:t xml:space="preserve"> </w:t>
      </w:r>
      <w:proofErr w:type="gramStart"/>
      <w:r w:rsidRPr="00682361">
        <w:rPr>
          <w:rFonts w:ascii="Times New Roman" w:eastAsia="Times New Roman" w:hAnsi="Times New Roman" w:cs="Times New Roman"/>
          <w:sz w:val="24"/>
          <w:szCs w:val="24"/>
          <w:lang w:eastAsia="ru-RU"/>
        </w:rPr>
        <w:t>сообщение об акте терроризма (статья 207), участие в незаконном вооруженном формировании (часть вторая статьи 208), угон судна воздушного или водного транспорта либо железнодорожного подвижного состава (статья 211), участие в массовых беспорядках (часть вторая статьи 212), хулиганство при отягчающих обстоятельствах (части вторая и третья статьи 213), вандализм (статья 214), незаконные приобретение, передачу, сбыт, хранение, перевозку или ношение взрывчатых веществ или взрывных</w:t>
      </w:r>
      <w:proofErr w:type="gramEnd"/>
      <w:r w:rsidRPr="00682361">
        <w:rPr>
          <w:rFonts w:ascii="Times New Roman" w:eastAsia="Times New Roman" w:hAnsi="Times New Roman" w:cs="Times New Roman"/>
          <w:sz w:val="24"/>
          <w:szCs w:val="24"/>
          <w:lang w:eastAsia="ru-RU"/>
        </w:rPr>
        <w:t xml:space="preserve"> </w:t>
      </w:r>
      <w:proofErr w:type="gramStart"/>
      <w:r w:rsidRPr="00682361">
        <w:rPr>
          <w:rFonts w:ascii="Times New Roman" w:eastAsia="Times New Roman" w:hAnsi="Times New Roman" w:cs="Times New Roman"/>
          <w:sz w:val="24"/>
          <w:szCs w:val="24"/>
          <w:lang w:eastAsia="ru-RU"/>
        </w:rPr>
        <w:t>устройств (статья 222.1), незаконное изготовление взрывчатых веществ или взрывных устройств (статья 223.1), хищение либо вымогательство оружия, боеприпасов, взрывчатых веществ и взрывных устройств (статья 226), хищение либо вымогательство наркотических средств или психотропных веществ (статья 229), приведение в негодность транспортных средств или путей сообщения (статья 267), посягательство на жизнь государственного или общественного деятеля (статья 277), нападение на лиц или учреждения, которые пользуются</w:t>
      </w:r>
      <w:proofErr w:type="gramEnd"/>
      <w:r w:rsidRPr="00682361">
        <w:rPr>
          <w:rFonts w:ascii="Times New Roman" w:eastAsia="Times New Roman" w:hAnsi="Times New Roman" w:cs="Times New Roman"/>
          <w:sz w:val="24"/>
          <w:szCs w:val="24"/>
          <w:lang w:eastAsia="ru-RU"/>
        </w:rPr>
        <w:t xml:space="preserve"> международной защитой (статья 360), акт международного терроризма (статья 361).</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Если несовершеннолетний достиг возраста, предусмотренного частями первой или второй настоящей статьи, но вследствие отставания в психическом развитии, не связанном с психическим расстройством, во время совершения общественно опасного деяния не мог в полной мере осознавать фактический характер и общественную опасность своих действий (бездействия) либо руководить ими, он не подлежит уголовной ответственности.</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3. Виды наказаний, назначаемых несовершеннолетним за свершение преступлений</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1. Видами наказаний, назначаемых несовершеннолетним, являются:</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а) штраф;</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б) лишение права заниматься определенной деятельностью;</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в) обязательные работы;</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г) исправительные работы;</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roofErr w:type="spellStart"/>
      <w:r w:rsidRPr="00682361">
        <w:rPr>
          <w:rFonts w:ascii="Times New Roman" w:eastAsia="Times New Roman" w:hAnsi="Times New Roman" w:cs="Times New Roman"/>
          <w:sz w:val="24"/>
          <w:szCs w:val="24"/>
          <w:lang w:eastAsia="ru-RU"/>
        </w:rPr>
        <w:t>д</w:t>
      </w:r>
      <w:proofErr w:type="spellEnd"/>
      <w:r w:rsidRPr="00682361">
        <w:rPr>
          <w:rFonts w:ascii="Times New Roman" w:eastAsia="Times New Roman" w:hAnsi="Times New Roman" w:cs="Times New Roman"/>
          <w:sz w:val="24"/>
          <w:szCs w:val="24"/>
          <w:lang w:eastAsia="ru-RU"/>
        </w:rPr>
        <w:t>) ограничение свободы;</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е) лишение свободы на определенный срок.</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2. Штраф назначается как при наличии у несовершеннолетнего осужденного самостоятельного заработка или имущества, на которое может быть обращено взыскание, так и при отсутствии таковых. Штраф, назначенный несовершеннолетнему осужденному, по решению суда может взыскиваться с его родителей или иных законных представителей с их согласия. Штраф назначается в размере от одной тысячи до пятидесяти тысяч рублей или в размере заработной платы или иного дохода несовершеннолетнего осужденного за период от двух недель до шести месяцев.</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3. Обязательные работы назначаются на срок от сорока до ста шестидесяти часов, заключаются в выполнении работ, посильных для несовершеннолетнего, и исполняются им в свободное от учебы или основной работы время. Продолжительность исполнения данного вида наказания лицами в возрасте до пятнадцати лет не может превышать двух часов в день, а лицами в возрасте от пятнадцати до шестнадцати лет - трех часов в день.</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4. Исправительные работы назначаются несовершеннолетним осужденным на срок до одного года.</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5. Ограничение свободы назначается несовершеннолетним осужденным в виде основного наказания на срок от двух месяцев до двух лет.</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6. Наказание в виде лишения свободы назначается несовершеннолетним осужденным, совершившим преступления в возрасте до шестнадцати лет, на срок не свыше шести лет. Этой же категории несовершеннолетних, совершивших особо тяжкие преступления, а также остальным несовершеннолетним осужденным наказание назначается на срок не свыше десяти лет и отбывается в воспитательных колониях. Наказание в виде лишения свободы не может быть назначено несовершеннолетнему осужденному, совершившему в возрасте до шестнадцати лет преступление небольшой или средней тяжести впервые, а также остальным несовершеннолетним осужденным, совершившим преступления небольшой тяжести впервые.</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6.1. При назначении несовершеннолетнему осужденному наказания в виде лишения свободы за совершение тяжкого либо особо тяжкого преступления низший предел наказания, предусмотренный соответствующей статьей Особенной части Уголовного Кодекса РФ, сокращается наполовину.</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6.2. В случае</w:t>
      </w:r>
      <w:proofErr w:type="gramStart"/>
      <w:r w:rsidRPr="00682361">
        <w:rPr>
          <w:rFonts w:ascii="Times New Roman" w:eastAsia="Times New Roman" w:hAnsi="Times New Roman" w:cs="Times New Roman"/>
          <w:sz w:val="24"/>
          <w:szCs w:val="24"/>
          <w:lang w:eastAsia="ru-RU"/>
        </w:rPr>
        <w:t>,</w:t>
      </w:r>
      <w:proofErr w:type="gramEnd"/>
      <w:r w:rsidRPr="00682361">
        <w:rPr>
          <w:rFonts w:ascii="Times New Roman" w:eastAsia="Times New Roman" w:hAnsi="Times New Roman" w:cs="Times New Roman"/>
          <w:sz w:val="24"/>
          <w:szCs w:val="24"/>
          <w:lang w:eastAsia="ru-RU"/>
        </w:rPr>
        <w:t xml:space="preserve"> если несовершеннолетний осужденный, которому назначено условное осуждение, совершил в течение испытательного срока новое преступление, не являющееся особо тяжким, суд с учетом обстоятельств дела и личности виновного может повторно принять решение об условном осуждении, установив новый испытательный срок и возложив на условно осужденного исполнение определенных обязанностей, предусмотренных частью пятой статьи 73 Уголовного Кодекса РФ.</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7. Суд может дать указание органу, исполняющему наказание, об учете при обращении с несовершеннолетним осужденным определенных особенностей его личности.</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center"/>
        <w:rPr>
          <w:rFonts w:ascii="Times New Roman" w:eastAsia="Times New Roman" w:hAnsi="Times New Roman" w:cs="Times New Roman"/>
          <w:sz w:val="24"/>
          <w:szCs w:val="24"/>
          <w:lang w:eastAsia="ru-RU"/>
        </w:rPr>
      </w:pPr>
      <w:r w:rsidRPr="00682361">
        <w:rPr>
          <w:rFonts w:ascii="Times New Roman" w:eastAsia="Times New Roman" w:hAnsi="Times New Roman" w:cs="Times New Roman"/>
          <w:b/>
          <w:bCs/>
          <w:sz w:val="24"/>
          <w:szCs w:val="24"/>
          <w:lang w:eastAsia="ru-RU"/>
        </w:rPr>
        <w:t>4. Назначение наказания несовершеннолетнему за совершение преступлений</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1. При назначении наказания несовершеннолетнему кроме обстоятельств, предусмотренных статьей 60 Уголовного Кодекса РФ, учитываются условия его жизни и воспитания, уровень психического развития, иные особенности личности, а также влияние на него старших по возрасту лиц.</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2. Несовершеннолетний возраст как смягчающее обстоятельство учитывается в совокупности с другими смягчающими и отягчающими обстоятельствами.</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center"/>
        <w:rPr>
          <w:rFonts w:ascii="Times New Roman" w:eastAsia="Times New Roman" w:hAnsi="Times New Roman" w:cs="Times New Roman"/>
          <w:sz w:val="24"/>
          <w:szCs w:val="24"/>
          <w:lang w:eastAsia="ru-RU"/>
        </w:rPr>
      </w:pPr>
      <w:r w:rsidRPr="00682361">
        <w:rPr>
          <w:rFonts w:ascii="Times New Roman" w:eastAsia="Times New Roman" w:hAnsi="Times New Roman" w:cs="Times New Roman"/>
          <w:b/>
          <w:bCs/>
          <w:sz w:val="24"/>
          <w:szCs w:val="24"/>
          <w:lang w:eastAsia="ru-RU"/>
        </w:rPr>
        <w:t>5. Применение принудительных мер воспитательного воздействия за совершение преступлений</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1. Несовершеннолетний, совершивший преступление небольшой или средней тяжести, может быть освобожден от уголовной ответственности, если будет признано, что его исправление может быть достигнуто путем применения принудительных мер воспитательного воздействия.</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2. Несовершеннолетнему могут быть назначены следующие принудительные меры воспитательного воздействия:</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а) предупреждение;</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б) передача под надзор родителей или лиц, их заменяющих, либо специализированного государственного органа;</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в) возложение обязанности загладить причиненный вред;</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г) ограничение досуга и установление особых требований к поведению несовершеннолетнего.</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3. Несовершеннолетнему может быть назначено одновременно несколько принудительных мер воспитательного воздействия. Срок применения принудительных мер воспитательного воздействия, предусмотренных пунктами "б" и "г" части второй настоящей статьи, устанавливается продолжительностью от одного месяца до двух лет при совершении преступления небольшой тяжести и от шести месяцев до трех лет - при совершении преступления средней тяжести.</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 xml:space="preserve">4. 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органа </w:t>
      </w:r>
      <w:proofErr w:type="gramStart"/>
      <w:r w:rsidRPr="00682361">
        <w:rPr>
          <w:rFonts w:ascii="Times New Roman" w:eastAsia="Times New Roman" w:hAnsi="Times New Roman" w:cs="Times New Roman"/>
          <w:sz w:val="24"/>
          <w:szCs w:val="24"/>
          <w:lang w:eastAsia="ru-RU"/>
        </w:rPr>
        <w:t>отменяется</w:t>
      </w:r>
      <w:proofErr w:type="gramEnd"/>
      <w:r w:rsidRPr="00682361">
        <w:rPr>
          <w:rFonts w:ascii="Times New Roman" w:eastAsia="Times New Roman" w:hAnsi="Times New Roman" w:cs="Times New Roman"/>
          <w:sz w:val="24"/>
          <w:szCs w:val="24"/>
          <w:lang w:eastAsia="ru-RU"/>
        </w:rPr>
        <w:t xml:space="preserve"> и материалы направляются для привлечения несовершеннолетнего к уголовной ответственности.</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center"/>
        <w:rPr>
          <w:rFonts w:ascii="Times New Roman" w:eastAsia="Times New Roman" w:hAnsi="Times New Roman" w:cs="Times New Roman"/>
          <w:sz w:val="24"/>
          <w:szCs w:val="24"/>
          <w:lang w:eastAsia="ru-RU"/>
        </w:rPr>
      </w:pPr>
      <w:r w:rsidRPr="00682361">
        <w:rPr>
          <w:rFonts w:ascii="Times New Roman" w:eastAsia="Times New Roman" w:hAnsi="Times New Roman" w:cs="Times New Roman"/>
          <w:b/>
          <w:bCs/>
          <w:sz w:val="24"/>
          <w:szCs w:val="24"/>
          <w:lang w:eastAsia="ru-RU"/>
        </w:rPr>
        <w:t>6. Содержание принудительных мер воспитательного воздействия к несовершеннолетним</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1. Предупреждение состоит в разъяснении несовершеннолетнему вреда, причиненного его деянием, и последствий повторного совершения преступлений, предусмотренных Уголовным Кодексом РФ.</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 xml:space="preserve">2. Передача под надзор состоит в возложении на родителей или лиц, их заменяющих, либо на специализированный государственный орган обязанности по воспитательному воздействию на несовершеннолетнего и </w:t>
      </w:r>
      <w:proofErr w:type="gramStart"/>
      <w:r w:rsidRPr="00682361">
        <w:rPr>
          <w:rFonts w:ascii="Times New Roman" w:eastAsia="Times New Roman" w:hAnsi="Times New Roman" w:cs="Times New Roman"/>
          <w:sz w:val="24"/>
          <w:szCs w:val="24"/>
          <w:lang w:eastAsia="ru-RU"/>
        </w:rPr>
        <w:t>контролю за</w:t>
      </w:r>
      <w:proofErr w:type="gramEnd"/>
      <w:r w:rsidRPr="00682361">
        <w:rPr>
          <w:rFonts w:ascii="Times New Roman" w:eastAsia="Times New Roman" w:hAnsi="Times New Roman" w:cs="Times New Roman"/>
          <w:sz w:val="24"/>
          <w:szCs w:val="24"/>
          <w:lang w:eastAsia="ru-RU"/>
        </w:rPr>
        <w:t xml:space="preserve"> его поведением.</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3. Обязанность загладить причиненный вред возлагается с учетом имущественного положения несовершеннолетнего и наличия у него соответствующих трудовых навыков.</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4. Ограничение досуга и установление особых требований к поведению несовершеннолетнего могут предусматривать запрет посещения определенных мест, использования определенных форм досуга, в том числе связанных с управлением механическим транспортным средством, ограничение пребывания вне дома после определенного времени суток, выезда в другие местности без разрешения специализированного государственного органа. Несовершеннолетнему может быть предъявлено также требование возвратиться в образовательную организацию либо трудоустроиться с помощью специализированного государственного органа.</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Настоящий перечень не является исчерпывающим.</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center"/>
        <w:rPr>
          <w:rFonts w:ascii="Times New Roman" w:eastAsia="Times New Roman" w:hAnsi="Times New Roman" w:cs="Times New Roman"/>
          <w:sz w:val="24"/>
          <w:szCs w:val="24"/>
          <w:lang w:eastAsia="ru-RU"/>
        </w:rPr>
      </w:pPr>
      <w:r w:rsidRPr="00682361">
        <w:rPr>
          <w:rFonts w:ascii="Times New Roman" w:eastAsia="Times New Roman" w:hAnsi="Times New Roman" w:cs="Times New Roman"/>
          <w:b/>
          <w:bCs/>
          <w:sz w:val="24"/>
          <w:szCs w:val="24"/>
          <w:lang w:eastAsia="ru-RU"/>
        </w:rPr>
        <w:t>7. Освобождение от наказания несовершеннолетних за совершение преступлений</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1. Несовершеннолетний, осужденный за совершение преступления небольшой или средней тяжести, может быть освобожден судом от наказания с применением принудительных мер воспитательного воздействия, предусмотренных частью второй статьи 90 Уголовного Кодекса.</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2. Несовершеннолетний, осужденный к лишению свободы за совершение преступления средней тяжести, а также тяжкого преступления, может быть освобожден судом от наказания и помещен в специальное учебно-воспитательное учреждение закрытого типа. Помещение в специальное учебно-воспитательное учреждение закрытого типа применяется как принудительная мера воспитательного воздействия в целях исправления несовершеннолетнего, нуждающегося в особых условиях воспитания, обучения и требующего специального педагогического подхода. Несовершеннолетний может быть помещен в указанное учреждение до достижения им возраста восемнадцати лет, но не более чем на три года.</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3. Пребывание несовершеннолетнего в специальном учебно-воспитательном учреждении закрытого типа прекращается до истечения срока, установленного судом, если судом будет признано, что несовершеннолетний не нуждается более в применении данной меры, либо если у него выявлено заболевание, препятствующее его содержанию и обучению в указанном учреждении.</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 xml:space="preserve">4. </w:t>
      </w:r>
      <w:proofErr w:type="gramStart"/>
      <w:r w:rsidRPr="00682361">
        <w:rPr>
          <w:rFonts w:ascii="Times New Roman" w:eastAsia="Times New Roman" w:hAnsi="Times New Roman" w:cs="Times New Roman"/>
          <w:sz w:val="24"/>
          <w:szCs w:val="24"/>
          <w:lang w:eastAsia="ru-RU"/>
        </w:rPr>
        <w:t>Суд вправе восстановить срок пребывания несовершеннолетнего в специальном учебно-воспитательном учреждении закрытого типа, пропущенный в результате уклонения его от пребывания в указанном учреждении, а также продлить срок пребывания несовершеннолетнего в специальном учебно-воспитательном учреждении закрытого типа по истечении срока, установленного судом, в случае, если судом будет признано, что несовершеннолетний нуждается в дальнейшем применении данной меры.</w:t>
      </w:r>
      <w:proofErr w:type="gramEnd"/>
      <w:r w:rsidRPr="00682361">
        <w:rPr>
          <w:rFonts w:ascii="Times New Roman" w:eastAsia="Times New Roman" w:hAnsi="Times New Roman" w:cs="Times New Roman"/>
          <w:sz w:val="24"/>
          <w:szCs w:val="24"/>
          <w:lang w:eastAsia="ru-RU"/>
        </w:rPr>
        <w:t xml:space="preserve"> При этом общий срок пребывания несовершеннолетнего в указанном учреждении не может превышать трех лет. 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допускается только по ходатайству несовершеннолетнего.</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 xml:space="preserve">5. </w:t>
      </w:r>
      <w:proofErr w:type="gramStart"/>
      <w:r w:rsidRPr="00682361">
        <w:rPr>
          <w:rFonts w:ascii="Times New Roman" w:eastAsia="Times New Roman" w:hAnsi="Times New Roman" w:cs="Times New Roman"/>
          <w:sz w:val="24"/>
          <w:szCs w:val="24"/>
          <w:lang w:eastAsia="ru-RU"/>
        </w:rPr>
        <w:t>Несовершеннолетние, совершившие преступления, предусмотренные частями первой и второй статьи 111, частью второй статьи 117, частью третьей статьи 122, частью первой статьи 126, частью третьей статьи 127, частью второй статьи 131, частью второй статьи 132, частью четвертой статьи 158, частью второй статьи 161, частями первой и второй статьи 162, частью второй статьи 163, частью первой статьи 205.1, статьей 205.2, частью второй</w:t>
      </w:r>
      <w:proofErr w:type="gramEnd"/>
      <w:r w:rsidRPr="00682361">
        <w:rPr>
          <w:rFonts w:ascii="Times New Roman" w:eastAsia="Times New Roman" w:hAnsi="Times New Roman" w:cs="Times New Roman"/>
          <w:sz w:val="24"/>
          <w:szCs w:val="24"/>
          <w:lang w:eastAsia="ru-RU"/>
        </w:rPr>
        <w:t xml:space="preserve"> </w:t>
      </w:r>
      <w:proofErr w:type="gramStart"/>
      <w:r w:rsidRPr="00682361">
        <w:rPr>
          <w:rFonts w:ascii="Times New Roman" w:eastAsia="Times New Roman" w:hAnsi="Times New Roman" w:cs="Times New Roman"/>
          <w:sz w:val="24"/>
          <w:szCs w:val="24"/>
          <w:lang w:eastAsia="ru-RU"/>
        </w:rPr>
        <w:t>статьи 205.4, частью первой статьи 206, частью второй статьи 208, частью второй статьи 210, частью первой статьи 211, частями второй и третьей статьи 223, частями первой и второй статьи 226, частью первой статьи 228.1, частями первой и второй статьи 229, статьей 360 Уголовного Кодекса РФ, освобождению от наказания в порядке, предусмотренном частью второй статьи 92 Уголовного Кодекса РФ, не подлежат.</w:t>
      </w:r>
      <w:proofErr w:type="gramEnd"/>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center"/>
        <w:rPr>
          <w:rFonts w:ascii="Times New Roman" w:eastAsia="Times New Roman" w:hAnsi="Times New Roman" w:cs="Times New Roman"/>
          <w:sz w:val="24"/>
          <w:szCs w:val="24"/>
          <w:lang w:eastAsia="ru-RU"/>
        </w:rPr>
      </w:pPr>
      <w:r w:rsidRPr="00682361">
        <w:rPr>
          <w:rFonts w:ascii="Times New Roman" w:eastAsia="Times New Roman" w:hAnsi="Times New Roman" w:cs="Times New Roman"/>
          <w:b/>
          <w:bCs/>
          <w:sz w:val="24"/>
          <w:szCs w:val="24"/>
          <w:lang w:eastAsia="ru-RU"/>
        </w:rPr>
        <w:t>8. Условно-досрочное освобождение несовершеннолетних от отбывания наказания</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Условно-досрочное освобождение от отбывания наказания может быть применено к лицам, совершившим преступление в несовершеннолетнем возрасте, осужденным к лишению свободы, после фактического отбытия:</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а) не менее одной трети срока наказания, назначенного судом за преступление небольшой или средней тяжести либо за тяжкое преступление;</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в) не менее двух третей срока наказания, назначенного судом за особо тяжкое преступление.</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Сроки давности, при освобождении несовершеннолетних от уголовной ответственности или от отбывания наказания сокращаются наполовину.</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center"/>
        <w:rPr>
          <w:rFonts w:ascii="Times New Roman" w:eastAsia="Times New Roman" w:hAnsi="Times New Roman" w:cs="Times New Roman"/>
          <w:sz w:val="24"/>
          <w:szCs w:val="24"/>
          <w:lang w:eastAsia="ru-RU"/>
        </w:rPr>
      </w:pPr>
      <w:r w:rsidRPr="00682361">
        <w:rPr>
          <w:rFonts w:ascii="Times New Roman" w:eastAsia="Times New Roman" w:hAnsi="Times New Roman" w:cs="Times New Roman"/>
          <w:b/>
          <w:bCs/>
          <w:sz w:val="24"/>
          <w:szCs w:val="24"/>
          <w:lang w:eastAsia="ru-RU"/>
        </w:rPr>
        <w:t>9. Гражданско-правовая ответственность несовершеннолетних</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Гражданско-правовая ответственность несовершеннолетних, наступает за причинение имущественного вреда кому-либо или причинение вреда здоровью, чести и достоинству и т. д. Гражданско-правовая ответственность – это имущественное (как правило, денежное) возмещение вреда пострадавшему лицу. Даже если причинен вред чьему-либо здоровью или оскорбил чью-то честь и достоинство, компенсировать вред нужно будет в виде определенной денежной суммы.</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Если виновному лицу нет 14 лет – гражданскую ответственность за причиненный вред будут нести родители или опекуны.</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Если виновному лицу от 14 до 18 лет – он сам должен будет возместить ущерб своим имуществом или заработком, а если нет заработка или его недостаточно – возмещать будут родители или опекуны.</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К гражданской ответственности человек привлекается по решению суда. Это значит, что, если несовершеннолетний и его родители не хотят добровольно возместить ущерб пострадавшему, он может обратиться в суд с иском к несовершеннолетнему и/или к его родителям. В гражданском процессе не предусмотрено мер пресечения, задержания и иных принудительных мер. Доказательства по делу собирают и представляют сам истец и ответчик. На родителей, лишенных родительских прав, суд может возложить ответственность в течение трех лет после лишения родительских прав, если поведение ребенка явилось следствием ненадлежащего осуществления родительских обязанностей.</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center"/>
        <w:rPr>
          <w:rFonts w:ascii="Times New Roman" w:eastAsia="Times New Roman" w:hAnsi="Times New Roman" w:cs="Times New Roman"/>
          <w:sz w:val="24"/>
          <w:szCs w:val="24"/>
          <w:lang w:eastAsia="ru-RU"/>
        </w:rPr>
      </w:pPr>
      <w:r w:rsidRPr="00682361">
        <w:rPr>
          <w:rFonts w:ascii="Times New Roman" w:eastAsia="Times New Roman" w:hAnsi="Times New Roman" w:cs="Times New Roman"/>
          <w:b/>
          <w:bCs/>
          <w:sz w:val="24"/>
          <w:szCs w:val="24"/>
          <w:lang w:eastAsia="ru-RU"/>
        </w:rPr>
        <w:t>10. Дисциплинарная ответственность несовершеннолетних</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 xml:space="preserve">Дисциплинарная ответственность несовершеннолетних может применяться, только если несовершеннолетний работает по трудовому договору. Наступает она за нарушение трудовой дисциплины (опоздание, невыполнение своих обязанностей и т. д.). </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Существуют только три формы дисциплинарной ответственности: замечание, выговор и увольнение. Не может наступать дисциплинарная ответственность в виде удержаний из заработной платы или в иных формах. Однако если ты причинишь вред имуществу работодателя, может наступить материальная ответственность в форме возмещения ущерба. Указанные три меры ответственности налагаются приказом работодателя. Его можно обжаловать в трудовую инспекцию.</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center"/>
        <w:rPr>
          <w:rFonts w:ascii="Times New Roman" w:eastAsia="Times New Roman" w:hAnsi="Times New Roman" w:cs="Times New Roman"/>
          <w:sz w:val="24"/>
          <w:szCs w:val="24"/>
          <w:lang w:eastAsia="ru-RU"/>
        </w:rPr>
      </w:pPr>
      <w:r w:rsidRPr="00682361">
        <w:rPr>
          <w:rFonts w:ascii="Times New Roman" w:eastAsia="Times New Roman" w:hAnsi="Times New Roman" w:cs="Times New Roman"/>
          <w:b/>
          <w:bCs/>
          <w:sz w:val="24"/>
          <w:szCs w:val="24"/>
          <w:lang w:eastAsia="ru-RU"/>
        </w:rPr>
        <w:t>11. Ответственность родителей за неисполнение или ненадлежащее исполнение родительских обязанностей</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roofErr w:type="gramStart"/>
      <w:r w:rsidRPr="00682361">
        <w:rPr>
          <w:rFonts w:ascii="Times New Roman" w:eastAsia="Times New Roman" w:hAnsi="Times New Roman" w:cs="Times New Roman"/>
          <w:sz w:val="24"/>
          <w:szCs w:val="24"/>
          <w:lang w:eastAsia="ru-RU"/>
        </w:rPr>
        <w:t>Административная ответственность родителей предусмотрена законодательством в связи с совершением подростками таких нарушений правопорядка, за которые сами несовершеннолетние не несут юридической ответственности, но подвергаются иным мерам правового принуждения, поэтому указанные правонарушения подростков являются одновременно и частью основания для применения административной ответственности к родителям, и самостоятельным основанием для применения принудительных средств к ним самим.</w:t>
      </w:r>
      <w:proofErr w:type="gramEnd"/>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Административную ответственность родителей (как компонент их правового статуса) нельзя рассматривать в отрыве от правовых обязанностей по воспитанию детей и надзору за ними, когда в создании условий для совершения подростками административных правонарушений окажутся виновными родители, они также должны нести административную ответственность.</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Конституцией Российской Федерации установлено, что забота о детях, их воспитание – равное право и обязанность родителей (</w:t>
      </w:r>
      <w:proofErr w:type="gramStart"/>
      <w:r w:rsidRPr="00682361">
        <w:rPr>
          <w:rFonts w:ascii="Times New Roman" w:eastAsia="Times New Roman" w:hAnsi="Times New Roman" w:cs="Times New Roman"/>
          <w:sz w:val="24"/>
          <w:szCs w:val="24"/>
          <w:lang w:eastAsia="ru-RU"/>
        </w:rPr>
        <w:t>ч</w:t>
      </w:r>
      <w:proofErr w:type="gramEnd"/>
      <w:r w:rsidRPr="00682361">
        <w:rPr>
          <w:rFonts w:ascii="Times New Roman" w:eastAsia="Times New Roman" w:hAnsi="Times New Roman" w:cs="Times New Roman"/>
          <w:sz w:val="24"/>
          <w:szCs w:val="24"/>
          <w:lang w:eastAsia="ru-RU"/>
        </w:rPr>
        <w:t>. 2 ст. 38 Конституции РФ).</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Закон приравнивает к родителям иных лиц, это - усыновители, опекуны и попечители, как из числа физических лиц, так и должностные лица органов опеки и попечительства, учреждений государственного воспитания и образования, выполняющих функции государственного опекуна.</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Приемные родители также обязаны надлежащим образом исполнять возложенные на них обязанности: содержать, воспитывать, обучать, защищать права и интересы своих несовершеннолетних детей.</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На родителя, лишенного родительских прав, суд может возложить ответственность за вред, причиненный его несовершеннолетним ребенком в течение трех лет после лишения родителя родительских прав, если поведение ребенка, повлекшее причинение вреда, явилось следствием ненадлежащего осуществления родительских обязанностей.</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В соответствии со ст. 63 Семейного кодекса РФ родители имеют право и обязаны воспитывать своих детей. Все эти обязанности закреплены в статьях 64 и 65 Семейного кодекса РФ.</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 xml:space="preserve">Ответственность за воспитание и развитие детей является общей и обязательной для обоих родителей, </w:t>
      </w:r>
      <w:proofErr w:type="gramStart"/>
      <w:r w:rsidRPr="00682361">
        <w:rPr>
          <w:rFonts w:ascii="Times New Roman" w:eastAsia="Times New Roman" w:hAnsi="Times New Roman" w:cs="Times New Roman"/>
          <w:sz w:val="24"/>
          <w:szCs w:val="24"/>
          <w:lang w:eastAsia="ru-RU"/>
        </w:rPr>
        <w:t>где бы они не находились</w:t>
      </w:r>
      <w:proofErr w:type="gramEnd"/>
      <w:r w:rsidRPr="00682361">
        <w:rPr>
          <w:rFonts w:ascii="Times New Roman" w:eastAsia="Times New Roman" w:hAnsi="Times New Roman" w:cs="Times New Roman"/>
          <w:sz w:val="24"/>
          <w:szCs w:val="24"/>
          <w:lang w:eastAsia="ru-RU"/>
        </w:rPr>
        <w:t>. Временная передача родителями своих детей на воспитание родственникам, посторонним лицам либо в одно из детских учреждений не освобождает родителей от ответственности за воспитание и развитие детей. Обязанности по воспитанию детей родители и лица, их заменяющие, несут до совершеннолетия ребенка.</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Действующее законодательство Российской Федерации предусматривает различные виды ответственности за неисполнение или ненадлежащее исполнение своих обязанностей по воспитанию детей:</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b/>
          <w:bCs/>
          <w:sz w:val="24"/>
          <w:szCs w:val="24"/>
          <w:lang w:eastAsia="ru-RU"/>
        </w:rPr>
        <w:t>1. Уголовно-правовая ответственность.</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roofErr w:type="gramStart"/>
      <w:r w:rsidRPr="00682361">
        <w:rPr>
          <w:rFonts w:ascii="Times New Roman" w:eastAsia="Times New Roman" w:hAnsi="Times New Roman" w:cs="Times New Roman"/>
          <w:sz w:val="24"/>
          <w:szCs w:val="24"/>
          <w:lang w:eastAsia="ru-RU"/>
        </w:rPr>
        <w:t>Статья 156 УК РФ предусматривает уголовную ответственность за 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деяние соединено с жестоким обращением с несовершеннолетним.</w:t>
      </w:r>
      <w:proofErr w:type="gramEnd"/>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Статья 157 УК РФ предусматривает уголовную ответственность за злостное уклонение родителя от уплаты алиментов: «Злостное уклонение родителя от уплаты по решению суда средств на содержание несовершеннолетних детей, а равно нетрудоспособных детей, достигших восемнадцатилетнего возраста» наказывается исправительными работами на срок до одного года, либо принудительными работами на тот же срок, либо арестом на срок до трех месяцев, либо лишением свободы на срок до одного года.</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b/>
          <w:bCs/>
          <w:sz w:val="24"/>
          <w:szCs w:val="24"/>
          <w:lang w:eastAsia="ru-RU"/>
        </w:rPr>
        <w:t>2 Административно-правовая ответственность.</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roofErr w:type="gramStart"/>
      <w:r w:rsidRPr="00682361">
        <w:rPr>
          <w:rFonts w:ascii="Times New Roman" w:eastAsia="Times New Roman" w:hAnsi="Times New Roman" w:cs="Times New Roman"/>
          <w:sz w:val="24"/>
          <w:szCs w:val="24"/>
          <w:lang w:eastAsia="ru-RU"/>
        </w:rPr>
        <w:t xml:space="preserve">Предусмотренное ст. 5.35 </w:t>
      </w:r>
      <w:proofErr w:type="spellStart"/>
      <w:r w:rsidRPr="00682361">
        <w:rPr>
          <w:rFonts w:ascii="Times New Roman" w:eastAsia="Times New Roman" w:hAnsi="Times New Roman" w:cs="Times New Roman"/>
          <w:sz w:val="24"/>
          <w:szCs w:val="24"/>
          <w:lang w:eastAsia="ru-RU"/>
        </w:rPr>
        <w:t>КоАП</w:t>
      </w:r>
      <w:proofErr w:type="spellEnd"/>
      <w:r w:rsidRPr="00682361">
        <w:rPr>
          <w:rFonts w:ascii="Times New Roman" w:eastAsia="Times New Roman" w:hAnsi="Times New Roman" w:cs="Times New Roman"/>
          <w:sz w:val="24"/>
          <w:szCs w:val="24"/>
          <w:lang w:eastAsia="ru-RU"/>
        </w:rPr>
        <w:t xml:space="preserve"> РПФ «Неисполнение родителями или иными законными представителями несовершеннолетних обязанностей по содержанию и воспитанию несовершеннолетних» правонарушение состоит в бездействии родителей или иных законных представителей несовершеннолетних, т.е. когда они умышленно не выполняют своих обязанностей по воспитанию и обучению детей: не заботятся о нравственном воспитании, физическом развитии детей и укреплении их здоровья, создании необходимых условий для своевременного получения</w:t>
      </w:r>
      <w:proofErr w:type="gramEnd"/>
      <w:r w:rsidRPr="00682361">
        <w:rPr>
          <w:rFonts w:ascii="Times New Roman" w:eastAsia="Times New Roman" w:hAnsi="Times New Roman" w:cs="Times New Roman"/>
          <w:sz w:val="24"/>
          <w:szCs w:val="24"/>
          <w:lang w:eastAsia="ru-RU"/>
        </w:rPr>
        <w:t xml:space="preserve"> ими образования, успешного обучения и т.д.</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Под неисполнением родителями обязанностей по воспитанию и обучению несовершеннолетних детей понимается систематичность противоправных действий (бездействия), осуществляемых в течение продолжительного времени; данный проступок относится к длящемуся административному правонарушению.</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 xml:space="preserve">Отсутствие родительской заботы, нормального микроклимата в семье, не предоставление родителями надлежащего материального обеспечения детям, отсутствие </w:t>
      </w:r>
      <w:proofErr w:type="gramStart"/>
      <w:r w:rsidRPr="00682361">
        <w:rPr>
          <w:rFonts w:ascii="Times New Roman" w:eastAsia="Times New Roman" w:hAnsi="Times New Roman" w:cs="Times New Roman"/>
          <w:sz w:val="24"/>
          <w:szCs w:val="24"/>
          <w:lang w:eastAsia="ru-RU"/>
        </w:rPr>
        <w:t>контроля за</w:t>
      </w:r>
      <w:proofErr w:type="gramEnd"/>
      <w:r w:rsidRPr="00682361">
        <w:rPr>
          <w:rFonts w:ascii="Times New Roman" w:eastAsia="Times New Roman" w:hAnsi="Times New Roman" w:cs="Times New Roman"/>
          <w:sz w:val="24"/>
          <w:szCs w:val="24"/>
          <w:lang w:eastAsia="ru-RU"/>
        </w:rPr>
        <w:t xml:space="preserve"> их поведением может служить основанием совершения подростком антиобщественного поступка. Административная ответственность родителей и лиц, их заменяющих, по данной статье имеет самостоятельное основание и наступает не за совершение подростками правонарушений, а в связи с ними.</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b/>
          <w:bCs/>
          <w:sz w:val="24"/>
          <w:szCs w:val="24"/>
          <w:lang w:eastAsia="ru-RU"/>
        </w:rPr>
        <w:t>3. Гражданско-правовая ответственность.</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За неисполнение или ненадлежащее исполнение обязанностей по воспитанию детей родители могут быть привлечены также к гражданско-правовой ответственности.</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 xml:space="preserve">Возможность взыскать в пользу ребенка компенсацию за причинение ему морального или имущественного вреда прямо не предусмотрена семейным законодательством, но вытекает из положений ст. 151, 1064, 1099 ГК РФ. </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Родитель, который допустил факты нарушения своих обязанностей, не исполнил свои обязанности по предоставлению ребенку питания и одежды, что повлекло причинение вреда здоровью ребенка, может быть привлечен к гражданско-правовой ответственности в форме компенсации морального вреда и возмещения убытков.</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b/>
          <w:bCs/>
          <w:sz w:val="24"/>
          <w:szCs w:val="24"/>
          <w:lang w:eastAsia="ru-RU"/>
        </w:rPr>
        <w:t>4. Ответственность, предусмотренная Семейным кодексом Российской Федерации.</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В соответствии со ст. 69 Семейного кодекса РФ родители (один из них) могут быть лишены родительских прав, если они:</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 уклоняются от выполнения обязанностей родителей, в том числе при злостном уклонении от уплаты алиментов;</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 отказываются без уважительных причин взять своего ребенка из родильного дома (отделения) либо из иного лечебного учреждения, воспитательного учреждения, учреждения социальной защиты населения или из аналогичных организаций;</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 злоупотребляют своими родительскими правами;</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 жестоко обращаются с детьми, в том числе осуществляют физическое или психическое насилие над ними, покушаются на их половую неприкосновенность;</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 являются больными хроническим алкоголизмом или наркоманией;</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 совершили умышленное преступление против жизни или здоровья своих детей либо против жизни или здоровья супруга.</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center"/>
        <w:rPr>
          <w:rFonts w:ascii="Times New Roman" w:eastAsia="Times New Roman" w:hAnsi="Times New Roman" w:cs="Times New Roman"/>
          <w:sz w:val="24"/>
          <w:szCs w:val="24"/>
          <w:lang w:eastAsia="ru-RU"/>
        </w:rPr>
      </w:pPr>
      <w:r w:rsidRPr="00682361">
        <w:rPr>
          <w:rFonts w:ascii="Times New Roman" w:eastAsia="Times New Roman" w:hAnsi="Times New Roman" w:cs="Times New Roman"/>
          <w:b/>
          <w:bCs/>
          <w:sz w:val="24"/>
          <w:szCs w:val="24"/>
          <w:lang w:eastAsia="ru-RU"/>
        </w:rPr>
        <w:t>Заключение</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 xml:space="preserve">Поскольку уголовным законом устанавливается минимальный возраст уголовной ответственности, возникает необходимость в каждом конкретном случае привлечения к уголовной ответственности несовершеннолетнего точно устанавливать его возраст (число, месяц, год его рождения). Это может </w:t>
      </w:r>
      <w:proofErr w:type="gramStart"/>
      <w:r w:rsidRPr="00682361">
        <w:rPr>
          <w:rFonts w:ascii="Times New Roman" w:eastAsia="Times New Roman" w:hAnsi="Times New Roman" w:cs="Times New Roman"/>
          <w:sz w:val="24"/>
          <w:szCs w:val="24"/>
          <w:lang w:eastAsia="ru-RU"/>
        </w:rPr>
        <w:t>производится</w:t>
      </w:r>
      <w:proofErr w:type="gramEnd"/>
      <w:r w:rsidRPr="00682361">
        <w:rPr>
          <w:rFonts w:ascii="Times New Roman" w:eastAsia="Times New Roman" w:hAnsi="Times New Roman" w:cs="Times New Roman"/>
          <w:sz w:val="24"/>
          <w:szCs w:val="24"/>
          <w:lang w:eastAsia="ru-RU"/>
        </w:rPr>
        <w:t xml:space="preserve"> как с использованием существующих документов, так и (когда документально возраст установить невозможно) судебно-медицинской экспертизой. </w:t>
      </w: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p>
    <w:p w:rsidR="00682361" w:rsidRPr="00682361" w:rsidRDefault="00682361" w:rsidP="00682361">
      <w:pPr>
        <w:spacing w:after="0" w:line="240" w:lineRule="auto"/>
        <w:jc w:val="both"/>
        <w:rPr>
          <w:rFonts w:ascii="Times New Roman" w:eastAsia="Times New Roman" w:hAnsi="Times New Roman" w:cs="Times New Roman"/>
          <w:sz w:val="24"/>
          <w:szCs w:val="24"/>
          <w:lang w:eastAsia="ru-RU"/>
        </w:rPr>
      </w:pPr>
      <w:r w:rsidRPr="00682361">
        <w:rPr>
          <w:rFonts w:ascii="Times New Roman" w:eastAsia="Times New Roman" w:hAnsi="Times New Roman" w:cs="Times New Roman"/>
          <w:sz w:val="24"/>
          <w:szCs w:val="24"/>
          <w:lang w:eastAsia="ru-RU"/>
        </w:rPr>
        <w:t>Так, в России, согласно установившейся судебной практике, лицо считается достигшим определенного возраста, не в день рождения, а начиная со следующих суток, при этом учитываются часовые пояса места рождения лица и места совершения преступления; если возраст устанавливается судебно-медицинской экспертизой, днем рождения подсудимого считается последний день года, названного экспертами, а если назван минимальный и максимальный возможный возраст лица, суд исходит из минимального возраста. </w:t>
      </w:r>
    </w:p>
    <w:p w:rsidR="0070042B" w:rsidRDefault="0070042B"/>
    <w:sectPr w:rsidR="0070042B" w:rsidSect="007004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proofState w:spelling="clean" w:grammar="clean"/>
  <w:defaultTabStop w:val="708"/>
  <w:characterSpacingControl w:val="doNotCompress"/>
  <w:savePreviewPicture/>
  <w:compat/>
  <w:rsids>
    <w:rsidRoot w:val="00682361"/>
    <w:rsid w:val="00682361"/>
    <w:rsid w:val="007004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42B"/>
  </w:style>
  <w:style w:type="paragraph" w:styleId="1">
    <w:name w:val="heading 1"/>
    <w:basedOn w:val="a"/>
    <w:link w:val="10"/>
    <w:uiPriority w:val="9"/>
    <w:qFormat/>
    <w:rsid w:val="006823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236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823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82361"/>
    <w:rPr>
      <w:color w:val="0000FF"/>
      <w:u w:val="single"/>
    </w:rPr>
  </w:style>
  <w:style w:type="character" w:customStyle="1" w:styleId="size">
    <w:name w:val="size"/>
    <w:basedOn w:val="a0"/>
    <w:rsid w:val="00682361"/>
  </w:style>
  <w:style w:type="character" w:styleId="a5">
    <w:name w:val="Strong"/>
    <w:basedOn w:val="a0"/>
    <w:uiPriority w:val="22"/>
    <w:qFormat/>
    <w:rsid w:val="00682361"/>
    <w:rPr>
      <w:b/>
      <w:bCs/>
    </w:rPr>
  </w:style>
  <w:style w:type="paragraph" w:styleId="a6">
    <w:name w:val="Balloon Text"/>
    <w:basedOn w:val="a"/>
    <w:link w:val="a7"/>
    <w:uiPriority w:val="99"/>
    <w:semiHidden/>
    <w:unhideWhenUsed/>
    <w:rsid w:val="0068236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8236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36938785">
      <w:bodyDiv w:val="1"/>
      <w:marLeft w:val="0"/>
      <w:marRight w:val="0"/>
      <w:marTop w:val="0"/>
      <w:marBottom w:val="0"/>
      <w:divBdr>
        <w:top w:val="none" w:sz="0" w:space="0" w:color="auto"/>
        <w:left w:val="none" w:sz="0" w:space="0" w:color="auto"/>
        <w:bottom w:val="none" w:sz="0" w:space="0" w:color="auto"/>
        <w:right w:val="none" w:sz="0" w:space="0" w:color="auto"/>
      </w:divBdr>
      <w:divsChild>
        <w:div w:id="1628968146">
          <w:marLeft w:val="0"/>
          <w:marRight w:val="0"/>
          <w:marTop w:val="0"/>
          <w:marBottom w:val="0"/>
          <w:divBdr>
            <w:top w:val="none" w:sz="0" w:space="0" w:color="auto"/>
            <w:left w:val="none" w:sz="0" w:space="0" w:color="auto"/>
            <w:bottom w:val="none" w:sz="0" w:space="0" w:color="auto"/>
            <w:right w:val="none" w:sz="0" w:space="0" w:color="auto"/>
          </w:divBdr>
          <w:divsChild>
            <w:div w:id="369385045">
              <w:marLeft w:val="0"/>
              <w:marRight w:val="0"/>
              <w:marTop w:val="0"/>
              <w:marBottom w:val="0"/>
              <w:divBdr>
                <w:top w:val="none" w:sz="0" w:space="0" w:color="auto"/>
                <w:left w:val="none" w:sz="0" w:space="0" w:color="auto"/>
                <w:bottom w:val="none" w:sz="0" w:space="0" w:color="auto"/>
                <w:right w:val="none" w:sz="0" w:space="0" w:color="auto"/>
              </w:divBdr>
              <w:divsChild>
                <w:div w:id="1505052180">
                  <w:marLeft w:val="0"/>
                  <w:marRight w:val="0"/>
                  <w:marTop w:val="0"/>
                  <w:marBottom w:val="0"/>
                  <w:divBdr>
                    <w:top w:val="none" w:sz="0" w:space="0" w:color="auto"/>
                    <w:left w:val="none" w:sz="0" w:space="0" w:color="auto"/>
                    <w:bottom w:val="none" w:sz="0" w:space="0" w:color="auto"/>
                    <w:right w:val="none" w:sz="0" w:space="0" w:color="auto"/>
                  </w:divBdr>
                </w:div>
              </w:divsChild>
            </w:div>
            <w:div w:id="1371568032">
              <w:marLeft w:val="0"/>
              <w:marRight w:val="0"/>
              <w:marTop w:val="0"/>
              <w:marBottom w:val="0"/>
              <w:divBdr>
                <w:top w:val="none" w:sz="0" w:space="0" w:color="auto"/>
                <w:left w:val="none" w:sz="0" w:space="0" w:color="auto"/>
                <w:bottom w:val="none" w:sz="0" w:space="0" w:color="auto"/>
                <w:right w:val="none" w:sz="0" w:space="0" w:color="auto"/>
              </w:divBdr>
              <w:divsChild>
                <w:div w:id="2000377988">
                  <w:marLeft w:val="0"/>
                  <w:marRight w:val="0"/>
                  <w:marTop w:val="0"/>
                  <w:marBottom w:val="0"/>
                  <w:divBdr>
                    <w:top w:val="none" w:sz="0" w:space="0" w:color="auto"/>
                    <w:left w:val="none" w:sz="0" w:space="0" w:color="auto"/>
                    <w:bottom w:val="none" w:sz="0" w:space="0" w:color="auto"/>
                    <w:right w:val="none" w:sz="0" w:space="0" w:color="auto"/>
                  </w:divBdr>
                </w:div>
              </w:divsChild>
            </w:div>
            <w:div w:id="559942280">
              <w:marLeft w:val="0"/>
              <w:marRight w:val="0"/>
              <w:marTop w:val="0"/>
              <w:marBottom w:val="0"/>
              <w:divBdr>
                <w:top w:val="none" w:sz="0" w:space="0" w:color="auto"/>
                <w:left w:val="none" w:sz="0" w:space="0" w:color="auto"/>
                <w:bottom w:val="none" w:sz="0" w:space="0" w:color="auto"/>
                <w:right w:val="none" w:sz="0" w:space="0" w:color="auto"/>
              </w:divBdr>
              <w:divsChild>
                <w:div w:id="1418480674">
                  <w:marLeft w:val="0"/>
                  <w:marRight w:val="0"/>
                  <w:marTop w:val="0"/>
                  <w:marBottom w:val="0"/>
                  <w:divBdr>
                    <w:top w:val="none" w:sz="0" w:space="0" w:color="auto"/>
                    <w:left w:val="none" w:sz="0" w:space="0" w:color="auto"/>
                    <w:bottom w:val="none" w:sz="0" w:space="0" w:color="auto"/>
                    <w:right w:val="none" w:sz="0" w:space="0" w:color="auto"/>
                  </w:divBdr>
                </w:div>
                <w:div w:id="1470393092">
                  <w:marLeft w:val="0"/>
                  <w:marRight w:val="0"/>
                  <w:marTop w:val="0"/>
                  <w:marBottom w:val="0"/>
                  <w:divBdr>
                    <w:top w:val="none" w:sz="0" w:space="0" w:color="auto"/>
                    <w:left w:val="none" w:sz="0" w:space="0" w:color="auto"/>
                    <w:bottom w:val="none" w:sz="0" w:space="0" w:color="auto"/>
                    <w:right w:val="none" w:sz="0" w:space="0" w:color="auto"/>
                  </w:divBdr>
                </w:div>
              </w:divsChild>
            </w:div>
            <w:div w:id="132992778">
              <w:marLeft w:val="0"/>
              <w:marRight w:val="0"/>
              <w:marTop w:val="0"/>
              <w:marBottom w:val="0"/>
              <w:divBdr>
                <w:top w:val="none" w:sz="0" w:space="0" w:color="auto"/>
                <w:left w:val="none" w:sz="0" w:space="0" w:color="auto"/>
                <w:bottom w:val="none" w:sz="0" w:space="0" w:color="auto"/>
                <w:right w:val="none" w:sz="0" w:space="0" w:color="auto"/>
              </w:divBdr>
              <w:divsChild>
                <w:div w:id="52830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sgped.ru/files/download/132/2d828a35ccd23562fef79a34cc950d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4577</Words>
  <Characters>26095</Characters>
  <Application>Microsoft Office Word</Application>
  <DocSecurity>0</DocSecurity>
  <Lines>217</Lines>
  <Paragraphs>61</Paragraphs>
  <ScaleCrop>false</ScaleCrop>
  <Company/>
  <LinksUpToDate>false</LinksUpToDate>
  <CharactersWithSpaces>30611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Завуч</cp:lastModifiedBy>
  <cp:revision>1</cp:revision>
  <dcterms:created xsi:type="dcterms:W3CDTF">2021-10-16T11:19:00Z</dcterms:created>
  <dcterms:modified xsi:type="dcterms:W3CDTF">2021-10-16T11:19:00Z</dcterms:modified>
</cp:coreProperties>
</file>