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0B" w:rsidRDefault="00D5560B" w:rsidP="00A62E18">
      <w:pPr>
        <w:widowControl w:val="0"/>
        <w:ind w:right="-285" w:firstLine="5954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1F54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к </w:t>
      </w:r>
      <w:r w:rsidR="00C86EB4">
        <w:rPr>
          <w:sz w:val="28"/>
          <w:szCs w:val="28"/>
        </w:rPr>
        <w:t>Программе</w:t>
      </w:r>
    </w:p>
    <w:p w:rsidR="00B916E3" w:rsidRPr="00260F81" w:rsidRDefault="00B916E3" w:rsidP="00260F81">
      <w:pPr>
        <w:widowControl w:val="0"/>
        <w:ind w:right="-1"/>
        <w:rPr>
          <w:sz w:val="28"/>
          <w:szCs w:val="28"/>
        </w:rPr>
      </w:pPr>
    </w:p>
    <w:p w:rsidR="00D5560B" w:rsidRDefault="00D5560B" w:rsidP="00260F81">
      <w:pPr>
        <w:rPr>
          <w:sz w:val="28"/>
          <w:szCs w:val="28"/>
        </w:rPr>
      </w:pPr>
    </w:p>
    <w:p w:rsidR="00B91962" w:rsidRDefault="00B57A91" w:rsidP="000163F1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B91962">
        <w:rPr>
          <w:b/>
          <w:sz w:val="28"/>
          <w:szCs w:val="28"/>
        </w:rPr>
        <w:t>ПРОГРАММА</w:t>
      </w:r>
    </w:p>
    <w:p w:rsidR="000163F1" w:rsidRDefault="000163F1" w:rsidP="000163F1">
      <w:pPr>
        <w:widowControl w:val="0"/>
        <w:jc w:val="center"/>
        <w:rPr>
          <w:b/>
          <w:sz w:val="28"/>
          <w:szCs w:val="28"/>
        </w:rPr>
      </w:pPr>
    </w:p>
    <w:p w:rsidR="00B91962" w:rsidRPr="006306D0" w:rsidRDefault="00B91962" w:rsidP="00B91962">
      <w:pPr>
        <w:widowControl w:val="0"/>
        <w:jc w:val="center"/>
        <w:rPr>
          <w:b/>
          <w:sz w:val="28"/>
          <w:szCs w:val="28"/>
        </w:rPr>
      </w:pPr>
      <w:r w:rsidRPr="006306D0">
        <w:rPr>
          <w:sz w:val="28"/>
          <w:szCs w:val="28"/>
        </w:rPr>
        <w:t>«</w:t>
      </w:r>
      <w:r w:rsidR="00C86EB4" w:rsidRPr="006306D0">
        <w:rPr>
          <w:sz w:val="28"/>
          <w:szCs w:val="28"/>
        </w:rPr>
        <w:t>Участие в обеспечении общ</w:t>
      </w:r>
      <w:r w:rsidR="00362890">
        <w:rPr>
          <w:sz w:val="28"/>
          <w:szCs w:val="28"/>
        </w:rPr>
        <w:t>ественного порядка, профилактика</w:t>
      </w:r>
      <w:r w:rsidR="00C86EB4" w:rsidRPr="006306D0">
        <w:rPr>
          <w:sz w:val="28"/>
          <w:szCs w:val="28"/>
        </w:rPr>
        <w:t xml:space="preserve"> правонарушений, терроризма и экстремизма, взаимодействие с органами военного управления и правовое воспитание населения в муниципальном образовании «город Екатеринбург» на 2014 – 2016 годы</w:t>
      </w:r>
    </w:p>
    <w:p w:rsidR="00B91962" w:rsidRDefault="00B91962" w:rsidP="00B91962">
      <w:pPr>
        <w:widowControl w:val="0"/>
        <w:ind w:left="-284"/>
        <w:jc w:val="center"/>
        <w:rPr>
          <w:sz w:val="28"/>
          <w:szCs w:val="28"/>
        </w:rPr>
      </w:pPr>
    </w:p>
    <w:p w:rsidR="00B91962" w:rsidRDefault="00B91962" w:rsidP="00B91962">
      <w:pPr>
        <w:widowControl w:val="0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B91962" w:rsidRDefault="00B91962" w:rsidP="00B91962">
      <w:pPr>
        <w:widowControl w:val="0"/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="000163F1">
        <w:rPr>
          <w:sz w:val="28"/>
          <w:szCs w:val="28"/>
        </w:rPr>
        <w:t>ПОД</w:t>
      </w:r>
      <w:r>
        <w:rPr>
          <w:sz w:val="28"/>
          <w:szCs w:val="28"/>
        </w:rPr>
        <w:t>ПРОГРАММЫ</w:t>
      </w:r>
    </w:p>
    <w:p w:rsidR="00B91962" w:rsidRPr="0008524E" w:rsidRDefault="00B91962" w:rsidP="00B9196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6945"/>
      </w:tblGrid>
      <w:tr w:rsidR="00B91962" w:rsidRPr="00333464" w:rsidTr="00A62E18">
        <w:trPr>
          <w:trHeight w:val="880"/>
        </w:trPr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 xml:space="preserve">Наименование </w:t>
            </w:r>
            <w:r w:rsidR="006306D0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B91962" w:rsidRPr="00163017" w:rsidRDefault="006306D0" w:rsidP="00362890">
            <w:pPr>
              <w:widowControl w:val="0"/>
              <w:ind w:left="33"/>
            </w:pPr>
            <w:r w:rsidRPr="00163017">
              <w:t>Подпрограмма «Участие в обеспечении общественного порядка, профилактик</w:t>
            </w:r>
            <w:r w:rsidR="00362890">
              <w:t>а</w:t>
            </w:r>
            <w:r w:rsidRPr="00163017">
              <w:t xml:space="preserve"> правонарушений, терроризма и экстремизма, взаимодействие с органами военного управления и правовое воспитание населения в муниципальном образовании «город Екатеринбург» на 2014 – 2016 годы</w:t>
            </w:r>
            <w:r w:rsidR="003243F1" w:rsidRPr="00163017">
              <w:t xml:space="preserve"> (далее – подпрограмма)</w:t>
            </w:r>
          </w:p>
        </w:tc>
      </w:tr>
      <w:tr w:rsidR="006306D0" w:rsidRPr="00333464" w:rsidTr="00DE0ACA">
        <w:trPr>
          <w:trHeight w:val="416"/>
        </w:trPr>
        <w:tc>
          <w:tcPr>
            <w:tcW w:w="2802" w:type="dxa"/>
          </w:tcPr>
          <w:p w:rsidR="006306D0" w:rsidRPr="00163017" w:rsidRDefault="006306D0" w:rsidP="00FB3382">
            <w:pPr>
              <w:widowControl w:val="0"/>
            </w:pPr>
            <w:r w:rsidRPr="00163017">
              <w:t>Основание для разработки подпрограммы, сведения о наличии государственных программ Российской Федерации,</w:t>
            </w:r>
          </w:p>
          <w:p w:rsidR="006306D0" w:rsidRPr="00163017" w:rsidRDefault="006306D0" w:rsidP="00FB3382">
            <w:pPr>
              <w:widowControl w:val="0"/>
            </w:pPr>
            <w:r w:rsidRPr="00163017">
              <w:t>государственных программ Свердловской области</w:t>
            </w:r>
          </w:p>
        </w:tc>
        <w:tc>
          <w:tcPr>
            <w:tcW w:w="6945" w:type="dxa"/>
          </w:tcPr>
          <w:p w:rsidR="006C2D1D" w:rsidRDefault="006C2D1D" w:rsidP="006C2D1D">
            <w:pPr>
              <w:widowControl w:val="0"/>
              <w:ind w:left="34" w:right="-57"/>
            </w:pPr>
            <w:r>
              <w:t>Бюджетный кодекс Российской Федерации;</w:t>
            </w:r>
          </w:p>
          <w:p w:rsidR="00656861" w:rsidRPr="00163017" w:rsidRDefault="00656861" w:rsidP="00FB3382">
            <w:pPr>
              <w:widowControl w:val="0"/>
              <w:ind w:left="33" w:right="-57"/>
            </w:pPr>
            <w:r w:rsidRPr="00163017">
              <w:t>Федеральн</w:t>
            </w:r>
            <w:r w:rsidR="00305544">
              <w:t>ый закон от 28</w:t>
            </w:r>
            <w:r w:rsidR="001F5409">
              <w:t>.03.</w:t>
            </w:r>
            <w:r w:rsidR="00305544">
              <w:t xml:space="preserve">1998 </w:t>
            </w:r>
            <w:r w:rsidRPr="00163017">
              <w:t>№ 53-ФЗ «О воинской обязанности и военной службе» (в редакции Федерального закона от 02.07.2013 № 185-ФЗ);</w:t>
            </w:r>
          </w:p>
          <w:p w:rsidR="00356DBD" w:rsidRPr="00163017" w:rsidRDefault="00356DBD" w:rsidP="00FB3382">
            <w:pPr>
              <w:widowControl w:val="0"/>
              <w:ind w:left="33" w:right="-57"/>
            </w:pPr>
            <w:r w:rsidRPr="00163017">
              <w:t>Федеральный закон от 25.07.2002 № 114-ФЗ «О противодействии экстремистской деятельности» (в редакции Федерального закона от 02.07.2013 № 185-ФЗ);</w:t>
            </w:r>
          </w:p>
          <w:p w:rsidR="00356DBD" w:rsidRPr="00163017" w:rsidRDefault="00356DBD" w:rsidP="00FB3382">
            <w:pPr>
              <w:widowControl w:val="0"/>
              <w:ind w:left="33" w:right="-57"/>
            </w:pPr>
            <w:r w:rsidRPr="00163017">
              <w:t>Федеральный закон от 06.03.2006 № 35-ФЗ «О противодействии терроризму» (в редакции Федерального закона от 08.11.2011       № 309-ФЗ);</w:t>
            </w:r>
          </w:p>
          <w:p w:rsidR="00356DBD" w:rsidRPr="00163017" w:rsidRDefault="00537149" w:rsidP="00FB3382">
            <w:pPr>
              <w:widowControl w:val="0"/>
              <w:ind w:left="33" w:right="-57"/>
            </w:pPr>
            <w:r w:rsidRPr="00163017">
              <w:t>Постановление</w:t>
            </w:r>
            <w:r w:rsidR="00356DBD" w:rsidRPr="00163017">
              <w:t xml:space="preserve"> Правительства Российской Федерации                     от </w:t>
            </w:r>
            <w:r w:rsidR="001F5409">
              <w:t>0</w:t>
            </w:r>
            <w:r w:rsidRPr="00163017">
              <w:t>3</w:t>
            </w:r>
            <w:r w:rsidR="001F5409">
              <w:t>.10.</w:t>
            </w:r>
            <w:r w:rsidR="004E4CF0" w:rsidRPr="00163017">
              <w:t>201</w:t>
            </w:r>
            <w:r w:rsidRPr="00163017">
              <w:t>3</w:t>
            </w:r>
            <w:r w:rsidR="00356DBD" w:rsidRPr="00163017">
              <w:t xml:space="preserve"> № </w:t>
            </w:r>
            <w:r w:rsidRPr="00163017">
              <w:t>864</w:t>
            </w:r>
            <w:r w:rsidR="00356DBD" w:rsidRPr="00163017">
              <w:t xml:space="preserve"> «О</w:t>
            </w:r>
            <w:r w:rsidR="00280930" w:rsidRPr="00163017">
              <w:t xml:space="preserve"> </w:t>
            </w:r>
            <w:r w:rsidRPr="00163017">
              <w:t>федеральной</w:t>
            </w:r>
            <w:r w:rsidR="00356DBD" w:rsidRPr="00163017">
              <w:t xml:space="preserve"> </w:t>
            </w:r>
            <w:r w:rsidR="00565CC2" w:rsidRPr="00163017">
              <w:t>целевой программ</w:t>
            </w:r>
            <w:r w:rsidR="00280930" w:rsidRPr="00163017">
              <w:t>е</w:t>
            </w:r>
            <w:r w:rsidR="00356DBD" w:rsidRPr="00163017">
              <w:t xml:space="preserve">  «</w:t>
            </w:r>
            <w:r w:rsidR="00565CC2" w:rsidRPr="00163017">
              <w:t>Повышение безопасности дорожного движения</w:t>
            </w:r>
            <w:r w:rsidR="001F5409">
              <w:t xml:space="preserve">                           </w:t>
            </w:r>
            <w:r w:rsidR="00565CC2" w:rsidRPr="00163017">
              <w:t xml:space="preserve"> в 2013 – 20</w:t>
            </w:r>
            <w:r w:rsidR="00280930" w:rsidRPr="00163017">
              <w:t>20</w:t>
            </w:r>
            <w:r w:rsidR="00565CC2" w:rsidRPr="00163017">
              <w:t xml:space="preserve"> годах</w:t>
            </w:r>
            <w:r w:rsidR="00356DBD" w:rsidRPr="00163017">
              <w:t>»;</w:t>
            </w:r>
          </w:p>
          <w:p w:rsidR="004E4CF0" w:rsidRPr="00163017" w:rsidRDefault="004E4CF0" w:rsidP="00FB3382">
            <w:pPr>
              <w:widowControl w:val="0"/>
              <w:ind w:left="33" w:right="-57"/>
            </w:pPr>
            <w:r w:rsidRPr="00163017">
              <w:t>Распоряжение Правительства Российской Федерации                     от 06.03.2013 № 313-р «Об утверждении государственной программы Российской Федерации «Обеспечение общественного порядка и противодействие преступности»;</w:t>
            </w:r>
          </w:p>
          <w:p w:rsidR="00356DBD" w:rsidRPr="00163017" w:rsidRDefault="00B03791" w:rsidP="00FB3382">
            <w:pPr>
              <w:widowControl w:val="0"/>
              <w:ind w:left="33" w:right="-57"/>
            </w:pPr>
            <w:r w:rsidRPr="00163017">
              <w:t xml:space="preserve">Постановление Правительства Свердловской области </w:t>
            </w:r>
            <w:r w:rsidR="00E70BD8" w:rsidRPr="00163017">
              <w:t xml:space="preserve">                   </w:t>
            </w:r>
            <w:r w:rsidRPr="00163017">
              <w:t>от 11</w:t>
            </w:r>
            <w:r w:rsidR="001F5409">
              <w:t>.10.</w:t>
            </w:r>
            <w:r w:rsidRPr="00163017">
              <w:t>2010 № 1488-ПП «Об областной ц</w:t>
            </w:r>
            <w:r w:rsidR="00356DBD" w:rsidRPr="00163017">
              <w:t>елев</w:t>
            </w:r>
            <w:r w:rsidRPr="00163017">
              <w:t>ой</w:t>
            </w:r>
            <w:r w:rsidR="00356DBD" w:rsidRPr="00163017">
              <w:t xml:space="preserve"> программ</w:t>
            </w:r>
            <w:r w:rsidRPr="00163017">
              <w:t>е</w:t>
            </w:r>
            <w:r w:rsidR="00356DBD" w:rsidRPr="00163017">
              <w:t xml:space="preserve"> «Безопасность жизнедеятельности населения Свердловской области» на 2011-2015 годы</w:t>
            </w:r>
            <w:r w:rsidR="00E70BD8" w:rsidRPr="00163017">
              <w:t xml:space="preserve"> (в редакции Постановления Правительства Свердловской области</w:t>
            </w:r>
            <w:r w:rsidR="003806AB" w:rsidRPr="00163017">
              <w:t xml:space="preserve"> </w:t>
            </w:r>
            <w:r w:rsidR="00E70BD8" w:rsidRPr="00163017">
              <w:rPr>
                <w:kern w:val="36"/>
              </w:rPr>
              <w:t>от 1</w:t>
            </w:r>
            <w:r w:rsidR="003806AB" w:rsidRPr="00163017">
              <w:rPr>
                <w:kern w:val="36"/>
              </w:rPr>
              <w:t>2</w:t>
            </w:r>
            <w:r w:rsidR="00FB3382">
              <w:rPr>
                <w:kern w:val="36"/>
              </w:rPr>
              <w:t>.09.</w:t>
            </w:r>
            <w:r w:rsidR="003806AB" w:rsidRPr="00163017">
              <w:rPr>
                <w:kern w:val="36"/>
              </w:rPr>
              <w:t>20</w:t>
            </w:r>
            <w:r w:rsidR="00E70BD8" w:rsidRPr="00163017">
              <w:rPr>
                <w:kern w:val="36"/>
              </w:rPr>
              <w:t>1</w:t>
            </w:r>
            <w:r w:rsidR="003806AB" w:rsidRPr="00163017">
              <w:rPr>
                <w:kern w:val="36"/>
              </w:rPr>
              <w:t>3</w:t>
            </w:r>
            <w:r w:rsidR="00E70BD8" w:rsidRPr="00163017">
              <w:rPr>
                <w:kern w:val="36"/>
              </w:rPr>
              <w:t xml:space="preserve"> № </w:t>
            </w:r>
            <w:r w:rsidR="003806AB" w:rsidRPr="00163017">
              <w:rPr>
                <w:kern w:val="36"/>
              </w:rPr>
              <w:t>11</w:t>
            </w:r>
            <w:r w:rsidR="00E70BD8" w:rsidRPr="00163017">
              <w:rPr>
                <w:kern w:val="36"/>
              </w:rPr>
              <w:t>2</w:t>
            </w:r>
            <w:r w:rsidR="003806AB" w:rsidRPr="00163017">
              <w:rPr>
                <w:kern w:val="36"/>
              </w:rPr>
              <w:t>7</w:t>
            </w:r>
            <w:r w:rsidR="00E70BD8" w:rsidRPr="00163017">
              <w:rPr>
                <w:kern w:val="36"/>
              </w:rPr>
              <w:t>-ПП</w:t>
            </w:r>
            <w:r w:rsidR="00E70BD8" w:rsidRPr="00163017">
              <w:t>)</w:t>
            </w:r>
            <w:r w:rsidR="00356DBD" w:rsidRPr="00163017">
              <w:t>;</w:t>
            </w:r>
          </w:p>
          <w:p w:rsidR="00356DBD" w:rsidRPr="00163017" w:rsidRDefault="00356DBD" w:rsidP="00FB3382">
            <w:pPr>
              <w:widowControl w:val="0"/>
              <w:ind w:left="33" w:right="-57"/>
            </w:pPr>
            <w:r w:rsidRPr="00163017">
              <w:t xml:space="preserve">Решение Екатеринбургской городской Думы от 10.06.2003 </w:t>
            </w:r>
          </w:p>
          <w:p w:rsidR="00305544" w:rsidRDefault="00356DBD" w:rsidP="00FB3382">
            <w:pPr>
              <w:widowControl w:val="0"/>
              <w:ind w:left="33" w:right="-57"/>
            </w:pPr>
            <w:r w:rsidRPr="00163017">
              <w:t>№ 40/6 «О Стратегическом плане развития Екатеринбурга»</w:t>
            </w:r>
          </w:p>
          <w:p w:rsidR="005A037B" w:rsidRPr="00163017" w:rsidRDefault="00356DBD" w:rsidP="00FB3382">
            <w:pPr>
              <w:widowControl w:val="0"/>
              <w:ind w:left="33" w:right="-57"/>
            </w:pPr>
            <w:r w:rsidRPr="00163017">
              <w:t>(в редакции Решения Екатеринбургской городской Думы</w:t>
            </w:r>
            <w:r w:rsidR="00DE0ACA">
              <w:t xml:space="preserve">          </w:t>
            </w:r>
            <w:r w:rsidRPr="00163017">
              <w:t xml:space="preserve"> от 26.10.2010 № 67/30);</w:t>
            </w:r>
          </w:p>
          <w:p w:rsidR="005A037B" w:rsidRPr="00163017" w:rsidRDefault="005A037B" w:rsidP="00FB3382">
            <w:pPr>
              <w:widowControl w:val="0"/>
              <w:ind w:left="33" w:right="-57"/>
            </w:pPr>
            <w:r w:rsidRPr="00163017">
              <w:t>Постановление Главы города Екатеринбурга от 12.07.2000 № 720 «Об утверждении «Концепци</w:t>
            </w:r>
            <w:r w:rsidR="00DE0ACA">
              <w:t>и</w:t>
            </w:r>
            <w:r w:rsidRPr="00163017">
              <w:t xml:space="preserve"> общественной безопасности Екатеринбурга»;</w:t>
            </w:r>
          </w:p>
          <w:p w:rsidR="006306D0" w:rsidRPr="00163017" w:rsidRDefault="00356DBD" w:rsidP="00FB3382">
            <w:pPr>
              <w:widowControl w:val="0"/>
              <w:ind w:left="33"/>
            </w:pPr>
            <w:r w:rsidRPr="00163017">
              <w:t xml:space="preserve">Постановление Администрации города Екатеринбурга                  </w:t>
            </w:r>
            <w:r w:rsidRPr="00163017">
              <w:lastRenderedPageBreak/>
              <w:t>от 20.03.2012 № 1048 «О создании условий для деятельности добровольных общественных формирований населения</w:t>
            </w:r>
            <w:r w:rsidR="00DE0ACA">
              <w:t xml:space="preserve">            </w:t>
            </w:r>
            <w:r w:rsidRPr="00163017">
              <w:t xml:space="preserve"> по охране общественного порядка на территории муниципального образования «город Екатеринбург»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lastRenderedPageBreak/>
              <w:t>Направление Стратегического плана, наименование стратегической программы и стратегического проекта</w:t>
            </w:r>
          </w:p>
        </w:tc>
        <w:tc>
          <w:tcPr>
            <w:tcW w:w="6945" w:type="dxa"/>
          </w:tcPr>
          <w:p w:rsidR="00B91962" w:rsidRPr="00163017" w:rsidRDefault="00DE0ACA" w:rsidP="00FB3382">
            <w:pPr>
              <w:widowControl w:val="0"/>
              <w:ind w:left="33" w:right="-58"/>
            </w:pPr>
            <w:r>
              <w:t>Н</w:t>
            </w:r>
            <w:r w:rsidRPr="00163017">
              <w:t xml:space="preserve">аправление </w:t>
            </w:r>
            <w:r w:rsidR="00B91962" w:rsidRPr="00163017">
              <w:t>Стратегическо</w:t>
            </w:r>
            <w:r>
              <w:t>го плана</w:t>
            </w:r>
            <w:r w:rsidR="00B91962" w:rsidRPr="00163017">
              <w:t xml:space="preserve"> «Развитие гражданского общества и местного самоуправления»</w:t>
            </w:r>
            <w:r w:rsidR="006B7F3F">
              <w:t>.</w:t>
            </w:r>
          </w:p>
          <w:p w:rsidR="00B91962" w:rsidRPr="00163017" w:rsidRDefault="00B91962" w:rsidP="00FB3382">
            <w:pPr>
              <w:widowControl w:val="0"/>
              <w:ind w:left="33" w:right="-58"/>
            </w:pPr>
            <w:r w:rsidRPr="00163017">
              <w:t>Стратегическая программа «Екатеринбург – безопасный город»</w:t>
            </w:r>
            <w:r w:rsidR="006B7F3F">
              <w:t>.</w:t>
            </w:r>
          </w:p>
          <w:p w:rsidR="00B91962" w:rsidRPr="00163017" w:rsidRDefault="00B91962" w:rsidP="00FB3382">
            <w:pPr>
              <w:widowControl w:val="0"/>
              <w:ind w:left="33" w:right="-58"/>
            </w:pPr>
            <w:r w:rsidRPr="00163017">
              <w:t>Стратегически</w:t>
            </w:r>
            <w:r w:rsidR="00236006" w:rsidRPr="00163017">
              <w:t>й</w:t>
            </w:r>
            <w:r w:rsidRPr="00163017">
              <w:t xml:space="preserve"> проект «Законность и общественный порядок»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>Инициатор постановки проблемы</w:t>
            </w:r>
          </w:p>
        </w:tc>
        <w:tc>
          <w:tcPr>
            <w:tcW w:w="6945" w:type="dxa"/>
          </w:tcPr>
          <w:p w:rsidR="00B91962" w:rsidRPr="00163017" w:rsidRDefault="00B91962" w:rsidP="00FB3382">
            <w:pPr>
              <w:widowControl w:val="0"/>
              <w:ind w:left="33" w:right="-58"/>
            </w:pPr>
            <w:r w:rsidRPr="00163017">
              <w:t>Администрация города Екатеринбурга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 xml:space="preserve">Координатор </w:t>
            </w:r>
            <w:r w:rsidR="00B56791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B91962" w:rsidRPr="00163017" w:rsidRDefault="00B91962" w:rsidP="00FB3382">
            <w:pPr>
              <w:widowControl w:val="0"/>
              <w:ind w:left="33" w:right="-58"/>
            </w:pPr>
            <w:r w:rsidRPr="00163017">
              <w:t>Первый заместитель главы Администрации города Екатеринбурга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 xml:space="preserve">Разработчик </w:t>
            </w:r>
            <w:r w:rsidR="00B56791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B91962" w:rsidRPr="00163017" w:rsidRDefault="00B91962" w:rsidP="00FB3382">
            <w:pPr>
              <w:widowControl w:val="0"/>
              <w:ind w:left="33" w:right="-58"/>
            </w:pPr>
            <w:r w:rsidRPr="00163017">
              <w:t>Комитет административных органов Администрации города Екатеринбурга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 xml:space="preserve">Объемы и источники финансирования </w:t>
            </w:r>
            <w:r w:rsidR="00B56791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B91962" w:rsidRPr="00163017" w:rsidRDefault="00B91962" w:rsidP="00214169">
            <w:pPr>
              <w:widowControl w:val="0"/>
              <w:ind w:left="33"/>
            </w:pPr>
            <w:r w:rsidRPr="00163017">
              <w:t xml:space="preserve">Общий объем финансирования </w:t>
            </w:r>
            <w:r w:rsidR="00B56791" w:rsidRPr="00163017">
              <w:t>под</w:t>
            </w:r>
            <w:r w:rsidRPr="00163017">
              <w:t>программы</w:t>
            </w:r>
            <w:r w:rsidR="006B7F3F">
              <w:t xml:space="preserve"> за счет</w:t>
            </w:r>
            <w:r w:rsidRPr="00163017">
              <w:t xml:space="preserve"> средств бюджета </w:t>
            </w:r>
            <w:r w:rsidR="006B7F3F">
              <w:t>города</w:t>
            </w:r>
            <w:r w:rsidRPr="00163017">
              <w:t xml:space="preserve"> –</w:t>
            </w:r>
            <w:r w:rsidR="00B56791" w:rsidRPr="00163017">
              <w:t xml:space="preserve"> </w:t>
            </w:r>
            <w:r w:rsidR="00475E19">
              <w:t>7</w:t>
            </w:r>
            <w:r w:rsidR="005C0DEF">
              <w:t>5</w:t>
            </w:r>
            <w:r w:rsidRPr="00163017">
              <w:t> </w:t>
            </w:r>
            <w:r w:rsidR="005C0DEF">
              <w:t>547</w:t>
            </w:r>
            <w:r w:rsidRPr="00163017">
              <w:t xml:space="preserve"> тысяч рублей</w:t>
            </w:r>
          </w:p>
        </w:tc>
      </w:tr>
      <w:tr w:rsidR="00B91962" w:rsidRPr="00D73A5C" w:rsidTr="00A62E18">
        <w:trPr>
          <w:trHeight w:val="1007"/>
        </w:trPr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>Формулировка проблемы</w:t>
            </w:r>
          </w:p>
        </w:tc>
        <w:tc>
          <w:tcPr>
            <w:tcW w:w="6945" w:type="dxa"/>
          </w:tcPr>
          <w:p w:rsidR="009301C2" w:rsidRDefault="00EC2C86" w:rsidP="00FB3382">
            <w:pPr>
              <w:ind w:left="33"/>
            </w:pPr>
            <w:r>
              <w:t>Н</w:t>
            </w:r>
            <w:r w:rsidRPr="005C2A5F">
              <w:t>есмотря на снижение уровня преступности</w:t>
            </w:r>
            <w:r w:rsidR="0048288A">
              <w:t xml:space="preserve">, </w:t>
            </w:r>
            <w:r>
              <w:t xml:space="preserve">криминогенная обстановка </w:t>
            </w:r>
            <w:r w:rsidR="00362890">
              <w:t>в м</w:t>
            </w:r>
            <w:r w:rsidR="007D244C">
              <w:t>униципально</w:t>
            </w:r>
            <w:r w:rsidR="00362890">
              <w:t>м</w:t>
            </w:r>
            <w:r w:rsidR="007D244C">
              <w:t xml:space="preserve"> образовани</w:t>
            </w:r>
            <w:r w:rsidR="00362890">
              <w:t>и</w:t>
            </w:r>
            <w:r w:rsidR="007D244C">
              <w:t xml:space="preserve"> «город </w:t>
            </w:r>
            <w:r w:rsidR="006819D3">
              <w:t>Екатеринбург</w:t>
            </w:r>
            <w:r w:rsidR="007D244C">
              <w:t>»</w:t>
            </w:r>
            <w:r w:rsidR="006819D3">
              <w:t xml:space="preserve"> </w:t>
            </w:r>
            <w:r w:rsidR="00362890" w:rsidRPr="005C2A5F">
              <w:t>остается сложн</w:t>
            </w:r>
            <w:r w:rsidR="00362890">
              <w:t xml:space="preserve">ой. </w:t>
            </w:r>
            <w:r w:rsidR="00813C58">
              <w:t xml:space="preserve">В связи с реформой органов внутренних дел произошло </w:t>
            </w:r>
            <w:r w:rsidR="00813C58" w:rsidRPr="00163017">
              <w:t>сокращени</w:t>
            </w:r>
            <w:r w:rsidR="00813C58">
              <w:t>е</w:t>
            </w:r>
            <w:r w:rsidR="00813C58" w:rsidRPr="00163017">
              <w:t xml:space="preserve"> штатной численности </w:t>
            </w:r>
            <w:r w:rsidR="00813C58">
              <w:t>Управления Министерства внутренних дел Российской Федерации по городу</w:t>
            </w:r>
            <w:r w:rsidR="00813C58" w:rsidRPr="00163017">
              <w:t xml:space="preserve"> Екатеринбург</w:t>
            </w:r>
            <w:r w:rsidR="00813C58">
              <w:t>у</w:t>
            </w:r>
            <w:r w:rsidR="00813C58" w:rsidRPr="00163017">
              <w:t xml:space="preserve"> на 20</w:t>
            </w:r>
            <w:r w:rsidR="007D244C">
              <w:t xml:space="preserve"> процентов</w:t>
            </w:r>
            <w:r w:rsidR="00813C58">
              <w:t>.</w:t>
            </w:r>
            <w:r w:rsidR="009301C2">
              <w:t xml:space="preserve"> Данное обстоятельство повлияло на уменьшение нарядов полиции, непосредственно несущих службу на улицах и в общественных местах.</w:t>
            </w:r>
          </w:p>
          <w:p w:rsidR="00CE210B" w:rsidRPr="00163017" w:rsidRDefault="00813C58" w:rsidP="00FB3382">
            <w:pPr>
              <w:ind w:left="33"/>
            </w:pPr>
            <w:r>
              <w:t xml:space="preserve">В </w:t>
            </w:r>
            <w:r w:rsidR="00CE210B" w:rsidRPr="00163017">
              <w:t>соответствии с действующим законодательством содержание штатов органов внутренних дел, укрепление их материально-технической базы не входит в полномочия ор</w:t>
            </w:r>
            <w:r w:rsidR="00362890">
              <w:t>ганов местного самоуправления. В связи с этим</w:t>
            </w:r>
            <w:r w:rsidR="00C73DFA">
              <w:t xml:space="preserve"> возникает</w:t>
            </w:r>
            <w:r w:rsidR="00CE210B" w:rsidRPr="00163017">
              <w:t xml:space="preserve"> необходимост</w:t>
            </w:r>
            <w:r w:rsidR="00C73DFA">
              <w:t>ь</w:t>
            </w:r>
            <w:r w:rsidR="00CE210B" w:rsidRPr="00163017">
              <w:t xml:space="preserve"> </w:t>
            </w:r>
            <w:r w:rsidR="00F54DB8">
              <w:t xml:space="preserve">активного </w:t>
            </w:r>
            <w:r w:rsidR="00CE210B" w:rsidRPr="00163017">
              <w:t>привлечения граждан к обеспечению общественного порядка</w:t>
            </w:r>
            <w:r w:rsidR="006872AA">
              <w:t>,</w:t>
            </w:r>
            <w:r w:rsidR="00CE210B" w:rsidRPr="00163017">
              <w:t xml:space="preserve"> возрождени</w:t>
            </w:r>
            <w:r w:rsidR="00C73DFA">
              <w:t>я</w:t>
            </w:r>
            <w:r w:rsidR="00CE210B" w:rsidRPr="00163017">
              <w:t xml:space="preserve"> добровольных формирований населения</w:t>
            </w:r>
            <w:r>
              <w:t>.</w:t>
            </w:r>
          </w:p>
          <w:p w:rsidR="00DB5E83" w:rsidRDefault="00CE210B" w:rsidP="00FB3382">
            <w:pPr>
              <w:widowControl w:val="0"/>
              <w:ind w:left="33"/>
            </w:pPr>
            <w:r w:rsidRPr="00163017">
              <w:t xml:space="preserve">По состоянию на 01.01.2013 в Екатеринбурге действуют </w:t>
            </w:r>
            <w:r w:rsidR="008439B5">
              <w:t xml:space="preserve">           </w:t>
            </w:r>
            <w:r w:rsidRPr="00163017">
              <w:t>78</w:t>
            </w:r>
            <w:r w:rsidRPr="00163017">
              <w:rPr>
                <w:b/>
                <w:i/>
              </w:rPr>
              <w:t xml:space="preserve"> </w:t>
            </w:r>
            <w:r w:rsidRPr="00163017">
              <w:t>добровольных формирований населения, в том числе</w:t>
            </w:r>
            <w:r w:rsidR="00C73DFA">
              <w:t xml:space="preserve">               </w:t>
            </w:r>
            <w:r w:rsidRPr="00163017">
              <w:t>14 отрядов по охране общественного порядка, 11 студенческих правоохранительных отрядов, 53 специализированные дружины по профилактике безопасности дорожного движения. Для сравнения</w:t>
            </w:r>
            <w:r w:rsidR="00C73DFA">
              <w:t>:</w:t>
            </w:r>
            <w:r w:rsidRPr="00163017">
              <w:t xml:space="preserve"> в 2009 году действовало 160</w:t>
            </w:r>
            <w:r w:rsidRPr="00163017">
              <w:rPr>
                <w:b/>
                <w:i/>
              </w:rPr>
              <w:t xml:space="preserve"> </w:t>
            </w:r>
            <w:r w:rsidRPr="00163017">
              <w:t xml:space="preserve">формирований, в том числе 46 отрядов по охране общественного порядка, </w:t>
            </w:r>
            <w:r w:rsidR="008439B5">
              <w:t xml:space="preserve">                  </w:t>
            </w:r>
            <w:r w:rsidRPr="00163017">
              <w:t xml:space="preserve">19 студенческих правоохранительных отрядов, </w:t>
            </w:r>
            <w:r w:rsidR="008439B5">
              <w:t xml:space="preserve">                           </w:t>
            </w:r>
            <w:r w:rsidRPr="00163017">
              <w:t>95 специализированных дружин по профилактике безопасности дорожного движения. Сокращение количества добровольных формирований населения произошло из-за отсутствия соответствующей законодательной базы на федеральном и областном уровнях и невозможности материального стимулирования их деятельности органами местного самоуправления.</w:t>
            </w:r>
            <w:r w:rsidR="00DB5E83">
              <w:t xml:space="preserve"> Вместе с тем </w:t>
            </w:r>
            <w:r w:rsidRPr="00163017">
              <w:t xml:space="preserve">Администрацией города Екатеринбурга проводится работа по возрождению добровольных формирований населения, утверждено </w:t>
            </w:r>
            <w:r w:rsidRPr="00163017">
              <w:lastRenderedPageBreak/>
              <w:t>Постановление Администрации города Екатеринбурга от 20.03.2012 № 1048 «О создании условий для деятельности добровольных общественных формирований населения по охране общественного порядка на территории муниципального об</w:t>
            </w:r>
            <w:r w:rsidR="00DB5E83">
              <w:t>разования «город Екатеринбург».</w:t>
            </w:r>
          </w:p>
          <w:p w:rsidR="0048288A" w:rsidRDefault="00CE210B" w:rsidP="00FB3382">
            <w:pPr>
              <w:widowControl w:val="0"/>
              <w:ind w:left="33"/>
            </w:pPr>
            <w:r w:rsidRPr="00163017">
              <w:t>Одной из форм привлечения населения к охране общественного порядка является участие членов товариществ собственников жилья, старших по домам и подъездам, активных граждан в работе территориальных центров обеспечения общественной безопасности. Поэтому необходимо дальнейшее развитие системы территориальных центров обеспечения общественной безопасности и привлечение на их базе граждан к участию в охране общественного порядка.</w:t>
            </w:r>
          </w:p>
          <w:p w:rsidR="006455CB" w:rsidRDefault="00AB0480" w:rsidP="00FB3382">
            <w:pPr>
              <w:widowControl w:val="0"/>
              <w:ind w:left="33"/>
            </w:pPr>
            <w:r>
              <w:t xml:space="preserve">В </w:t>
            </w:r>
            <w:r w:rsidR="00AE1884">
              <w:t xml:space="preserve">настоящее время </w:t>
            </w:r>
            <w:r w:rsidR="008C613F">
              <w:t>существую</w:t>
            </w:r>
            <w:r w:rsidR="00AE1884">
              <w:t>т</w:t>
            </w:r>
            <w:r w:rsidR="008C613F">
              <w:t xml:space="preserve"> </w:t>
            </w:r>
            <w:r w:rsidR="008C613F" w:rsidRPr="00163017">
              <w:t>предпосыл</w:t>
            </w:r>
            <w:r w:rsidR="008C613F">
              <w:t>ки</w:t>
            </w:r>
            <w:r w:rsidR="008C613F" w:rsidRPr="00163017">
              <w:t xml:space="preserve"> распространения террористической и экстремистской идеологии</w:t>
            </w:r>
            <w:r w:rsidR="006A1742">
              <w:t xml:space="preserve">. </w:t>
            </w:r>
            <w:r w:rsidR="00F5685D">
              <w:t>Возникает угроза совершения террористических актов в местах массового пребывания граждан, на социально</w:t>
            </w:r>
            <w:r w:rsidR="00DB5E83">
              <w:t xml:space="preserve"> </w:t>
            </w:r>
            <w:r w:rsidR="00F5685D">
              <w:t>значимых объектах.</w:t>
            </w:r>
            <w:r w:rsidR="00F6588D">
              <w:t xml:space="preserve"> </w:t>
            </w:r>
            <w:r w:rsidR="006A1742">
              <w:t xml:space="preserve">В связи с </w:t>
            </w:r>
            <w:r>
              <w:t xml:space="preserve">низкой </w:t>
            </w:r>
            <w:r w:rsidRPr="00163017">
              <w:t>правов</w:t>
            </w:r>
            <w:r>
              <w:t>ой</w:t>
            </w:r>
            <w:r w:rsidRPr="00163017">
              <w:t xml:space="preserve"> грамотность</w:t>
            </w:r>
            <w:r>
              <w:t xml:space="preserve">ю, </w:t>
            </w:r>
            <w:r w:rsidR="00AE753F">
              <w:t xml:space="preserve">отсутствием информированности </w:t>
            </w:r>
            <w:r w:rsidR="00AE753F" w:rsidRPr="00163017">
              <w:t>населения</w:t>
            </w:r>
            <w:r w:rsidR="00AE753F">
              <w:t xml:space="preserve"> </w:t>
            </w:r>
            <w:r>
              <w:t>возника</w:t>
            </w:r>
            <w:r w:rsidR="0047296A">
              <w:t>ю</w:t>
            </w:r>
            <w:r>
              <w:t xml:space="preserve">т </w:t>
            </w:r>
            <w:r w:rsidR="00F6588D">
              <w:t>предпосылки</w:t>
            </w:r>
            <w:r>
              <w:t xml:space="preserve"> вовлечения </w:t>
            </w:r>
            <w:r w:rsidR="00F6588D">
              <w:t xml:space="preserve">молодежи </w:t>
            </w:r>
            <w:r w:rsidR="00AE753F">
              <w:t>в экстремистскую деятельность.</w:t>
            </w:r>
          </w:p>
          <w:p w:rsidR="006455CB" w:rsidRDefault="00912220" w:rsidP="00FB3382">
            <w:pPr>
              <w:widowControl w:val="0"/>
              <w:ind w:left="33"/>
            </w:pPr>
            <w:r>
              <w:t xml:space="preserve">В этих условиях необходимо </w:t>
            </w:r>
            <w:r w:rsidR="008F737D">
              <w:t xml:space="preserve">дальнейшее </w:t>
            </w:r>
            <w:r>
              <w:t xml:space="preserve">проведение </w:t>
            </w:r>
            <w:r w:rsidR="00F6588D">
              <w:t xml:space="preserve">мероприятий, направленных на </w:t>
            </w:r>
            <w:r w:rsidR="006128DC">
              <w:t>п</w:t>
            </w:r>
            <w:r w:rsidR="006128DC" w:rsidRPr="00163017">
              <w:t>раво</w:t>
            </w:r>
            <w:r w:rsidR="006128DC">
              <w:t xml:space="preserve">вое </w:t>
            </w:r>
            <w:r w:rsidR="006128DC" w:rsidRPr="00163017">
              <w:t>воспитани</w:t>
            </w:r>
            <w:r w:rsidR="006128DC">
              <w:t xml:space="preserve">е граждан, </w:t>
            </w:r>
            <w:r w:rsidR="00F6588D">
              <w:t>профилактику терроризма и экстремизма, внедрение технических средств безопасности в местах массового пребывания граждан и на</w:t>
            </w:r>
            <w:r w:rsidR="00AA251F">
              <w:t xml:space="preserve"> объект</w:t>
            </w:r>
            <w:r w:rsidR="00F6588D">
              <w:t>ах</w:t>
            </w:r>
            <w:r w:rsidR="00AA251F">
              <w:t xml:space="preserve"> социальной сферы</w:t>
            </w:r>
            <w:r w:rsidR="006455CB">
              <w:t>.</w:t>
            </w:r>
          </w:p>
          <w:p w:rsidR="00CE210B" w:rsidRPr="00163017" w:rsidRDefault="00CE210B" w:rsidP="00FB3382">
            <w:pPr>
              <w:widowControl w:val="0"/>
              <w:ind w:left="33"/>
            </w:pPr>
            <w:r w:rsidRPr="00163017">
              <w:t>В целях патриотического воспитания граждан необходимо дальнейшее оказание помощи военным комиссариатам в организации призыва</w:t>
            </w:r>
            <w:r w:rsidR="006128DC">
              <w:t xml:space="preserve"> на военную службу</w:t>
            </w:r>
            <w:r w:rsidRPr="00163017">
              <w:t xml:space="preserve"> и торжественных проводов призывников, укрепление шефских связей с воинскими частями.</w:t>
            </w:r>
          </w:p>
          <w:p w:rsidR="00CE210B" w:rsidRPr="00163017" w:rsidRDefault="00CE210B" w:rsidP="00FB3382">
            <w:pPr>
              <w:widowControl w:val="0"/>
              <w:ind w:left="33"/>
            </w:pPr>
            <w:r w:rsidRPr="00163017">
              <w:t>Таким образом, состояние общественного порядка и безопасност</w:t>
            </w:r>
            <w:r w:rsidR="00011CB8">
              <w:t>и</w:t>
            </w:r>
            <w:r w:rsidRPr="00163017">
              <w:t xml:space="preserve"> населения в </w:t>
            </w:r>
            <w:r w:rsidR="00011CB8">
              <w:t>муниципальном образовании «</w:t>
            </w:r>
            <w:r w:rsidRPr="00163017">
              <w:t>город</w:t>
            </w:r>
            <w:r w:rsidR="00011CB8">
              <w:t xml:space="preserve"> Екатеринбург»</w:t>
            </w:r>
            <w:r w:rsidRPr="00163017">
              <w:t xml:space="preserve"> требу</w:t>
            </w:r>
            <w:r w:rsidR="00011CB8">
              <w:t>ю</w:t>
            </w:r>
            <w:r w:rsidRPr="00163017">
              <w:t>т постоянного внимания и решения вопрос</w:t>
            </w:r>
            <w:r w:rsidR="00011CB8">
              <w:t xml:space="preserve">ов </w:t>
            </w:r>
            <w:r w:rsidRPr="00163017">
              <w:t xml:space="preserve">в рамках реализации </w:t>
            </w:r>
            <w:r w:rsidR="006455CB">
              <w:t>подп</w:t>
            </w:r>
            <w:r w:rsidRPr="00163017">
              <w:t>рограммы.</w:t>
            </w:r>
          </w:p>
          <w:p w:rsidR="00B91962" w:rsidRPr="00163017" w:rsidRDefault="00CE210B" w:rsidP="00FB3382">
            <w:pPr>
              <w:widowControl w:val="0"/>
              <w:ind w:left="33"/>
            </w:pPr>
            <w:r w:rsidRPr="00163017">
              <w:t xml:space="preserve">Настоящая </w:t>
            </w:r>
            <w:r w:rsidR="003243F1" w:rsidRPr="00163017">
              <w:t>под</w:t>
            </w:r>
            <w:r w:rsidRPr="00163017">
              <w:t>программа является логическим продолжением Ведомственной целевой программы «Участие в обеспечении общественного порядка, профилактике правонарушений, терроризма и экстремизма, взаимодействие с органами военного управления, правовое воспитание населения в муниципальном образовании «город Екатеринбург» на 2013 год</w:t>
            </w:r>
          </w:p>
        </w:tc>
      </w:tr>
      <w:tr w:rsidR="00B91962" w:rsidRPr="00B345E3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lastRenderedPageBreak/>
              <w:t xml:space="preserve">Цель </w:t>
            </w:r>
            <w:r w:rsidR="00CE210B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B91962" w:rsidRPr="00163017" w:rsidRDefault="00CE210B" w:rsidP="00FB3382">
            <w:pPr>
              <w:widowControl w:val="0"/>
              <w:ind w:left="33"/>
            </w:pPr>
            <w:r w:rsidRPr="00163017">
              <w:t>Обеспечение общественного порядка, профилактика правонарушений, терроризма и экстремизма, правовое воспитание населения и взаимодействие с органами военного управления в муниципальном образовании «город Екатеринбург»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t xml:space="preserve">Основные задачи </w:t>
            </w:r>
            <w:r w:rsidR="00795212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795212" w:rsidRPr="00163017" w:rsidRDefault="00795212" w:rsidP="00FB3382">
            <w:pPr>
              <w:widowControl w:val="0"/>
              <w:ind w:left="33"/>
            </w:pPr>
            <w:r w:rsidRPr="00163017">
              <w:t>Создание условий для привлечения населения к деятельности по о</w:t>
            </w:r>
            <w:r w:rsidR="00214169">
              <w:t xml:space="preserve">хране </w:t>
            </w:r>
            <w:r w:rsidRPr="00163017">
              <w:t xml:space="preserve">общественного порядка и </w:t>
            </w:r>
            <w:r w:rsidR="00214169">
              <w:t xml:space="preserve">обеспечению </w:t>
            </w:r>
            <w:r w:rsidRPr="00163017">
              <w:t xml:space="preserve">безопасности </w:t>
            </w:r>
            <w:r w:rsidR="00214169">
              <w:t>на территории</w:t>
            </w:r>
            <w:r w:rsidRPr="00163017">
              <w:t xml:space="preserve"> </w:t>
            </w:r>
            <w:r w:rsidR="00933C05">
              <w:t>муниципально</w:t>
            </w:r>
            <w:r w:rsidR="00214169">
              <w:t>го</w:t>
            </w:r>
            <w:r w:rsidR="00933C05">
              <w:t xml:space="preserve"> образовани</w:t>
            </w:r>
            <w:r w:rsidR="00214169">
              <w:t>я</w:t>
            </w:r>
            <w:r w:rsidR="00933C05">
              <w:t xml:space="preserve"> «</w:t>
            </w:r>
            <w:r w:rsidRPr="00163017">
              <w:t>город Екатеринбург</w:t>
            </w:r>
            <w:r w:rsidR="00933C05">
              <w:t>»</w:t>
            </w:r>
            <w:r w:rsidRPr="00163017">
              <w:t>;</w:t>
            </w:r>
          </w:p>
          <w:p w:rsidR="00795212" w:rsidRPr="00163017" w:rsidRDefault="00795212" w:rsidP="00FB3382">
            <w:pPr>
              <w:widowControl w:val="0"/>
              <w:ind w:left="33"/>
            </w:pPr>
            <w:r w:rsidRPr="00163017">
              <w:t>профилактика правонарушений</w:t>
            </w:r>
            <w:r w:rsidR="00DE197C" w:rsidRPr="00163017">
              <w:t xml:space="preserve"> и преступлений</w:t>
            </w:r>
            <w:r w:rsidRPr="00163017">
              <w:t>;</w:t>
            </w:r>
          </w:p>
          <w:p w:rsidR="00795212" w:rsidRPr="00163017" w:rsidRDefault="00795212" w:rsidP="00FB3382">
            <w:pPr>
              <w:widowControl w:val="0"/>
              <w:ind w:left="33"/>
            </w:pPr>
            <w:r w:rsidRPr="00163017">
              <w:t>предупреждение и (или) ликвидация последствий проявления терроризма и экстремизма;</w:t>
            </w:r>
          </w:p>
          <w:p w:rsidR="00795212" w:rsidRPr="00163017" w:rsidRDefault="00795212" w:rsidP="00FB3382">
            <w:pPr>
              <w:widowControl w:val="0"/>
              <w:ind w:left="33"/>
            </w:pPr>
            <w:r w:rsidRPr="00163017">
              <w:lastRenderedPageBreak/>
              <w:t>правовое воспитание и обучение населения навыкам безопасного поведения;</w:t>
            </w:r>
          </w:p>
          <w:p w:rsidR="00B91962" w:rsidRPr="00163017" w:rsidRDefault="00795212" w:rsidP="00FB3382">
            <w:pPr>
              <w:widowControl w:val="0"/>
              <w:ind w:left="33"/>
            </w:pPr>
            <w:r w:rsidRPr="00163017">
              <w:t>взаимодействие с органами военного управления в части патриотического и нравственного воспитания граждан</w:t>
            </w:r>
          </w:p>
        </w:tc>
      </w:tr>
      <w:tr w:rsidR="00B91962" w:rsidRPr="00D73A5C" w:rsidTr="00A62E18">
        <w:tc>
          <w:tcPr>
            <w:tcW w:w="2802" w:type="dxa"/>
          </w:tcPr>
          <w:p w:rsidR="00B91962" w:rsidRPr="00163017" w:rsidRDefault="00B91962" w:rsidP="00FB3382">
            <w:pPr>
              <w:widowControl w:val="0"/>
            </w:pPr>
            <w:r w:rsidRPr="00163017">
              <w:lastRenderedPageBreak/>
              <w:t xml:space="preserve">Ожидаемые результаты от реализации </w:t>
            </w:r>
            <w:r w:rsidR="008C75C3" w:rsidRPr="00163017">
              <w:t>под</w:t>
            </w:r>
            <w:r w:rsidRPr="00163017">
              <w:t>программы</w:t>
            </w:r>
          </w:p>
        </w:tc>
        <w:tc>
          <w:tcPr>
            <w:tcW w:w="6945" w:type="dxa"/>
          </w:tcPr>
          <w:p w:rsidR="00320DBF" w:rsidRPr="00163017" w:rsidRDefault="00194305" w:rsidP="00320DBF">
            <w:pPr>
              <w:widowControl w:val="0"/>
              <w:ind w:left="33"/>
            </w:pPr>
            <w:r>
              <w:t>С</w:t>
            </w:r>
            <w:r w:rsidR="00320DBF" w:rsidRPr="00163017">
              <w:t xml:space="preserve">нижение количества правонарушений </w:t>
            </w:r>
            <w:r w:rsidR="00320DBF">
              <w:t xml:space="preserve">и </w:t>
            </w:r>
            <w:r w:rsidR="00320DBF" w:rsidRPr="00163017">
              <w:t xml:space="preserve">преступлений </w:t>
            </w:r>
            <w:r w:rsidR="00320DBF">
              <w:t>на территории</w:t>
            </w:r>
            <w:r w:rsidR="00320DBF" w:rsidRPr="00163017">
              <w:t xml:space="preserve"> </w:t>
            </w:r>
            <w:r w:rsidR="00320DBF">
              <w:t>муниципального образования «</w:t>
            </w:r>
            <w:r w:rsidR="00320DBF" w:rsidRPr="00163017">
              <w:t>город Екатеринбург</w:t>
            </w:r>
            <w:r w:rsidR="00320DBF">
              <w:t>»</w:t>
            </w:r>
            <w:r w:rsidR="00320DBF" w:rsidRPr="00163017">
              <w:t>;</w:t>
            </w:r>
          </w:p>
          <w:p w:rsidR="004B53A9" w:rsidRPr="00163017" w:rsidRDefault="004B53A9" w:rsidP="00FB3382">
            <w:pPr>
              <w:widowControl w:val="0"/>
              <w:ind w:left="33"/>
            </w:pPr>
            <w:r w:rsidRPr="00163017">
              <w:t>повышение уровня безопасности граждан на улицах и в общественных местах;</w:t>
            </w:r>
          </w:p>
          <w:p w:rsidR="004B53A9" w:rsidRPr="00163017" w:rsidRDefault="004B53A9" w:rsidP="00FB3382">
            <w:pPr>
              <w:widowControl w:val="0"/>
              <w:ind w:left="33"/>
            </w:pPr>
            <w:r w:rsidRPr="00163017">
              <w:t>повышение антитеррористической защищенности объектов муниципальной собственности, увеличение количества технических средств обеспечения правопорядка;</w:t>
            </w:r>
          </w:p>
          <w:p w:rsidR="004B53A9" w:rsidRPr="00163017" w:rsidRDefault="004B53A9" w:rsidP="00FB3382">
            <w:pPr>
              <w:widowControl w:val="0"/>
              <w:ind w:left="33"/>
            </w:pPr>
            <w:r w:rsidRPr="00163017">
              <w:t>улучшение правовой грамотности населения, приобретение навыков безопасного поведения, в том числе несовершеннолетни</w:t>
            </w:r>
            <w:r w:rsidR="00320DBF">
              <w:t>ми</w:t>
            </w:r>
            <w:r w:rsidRPr="00163017">
              <w:t>;</w:t>
            </w:r>
          </w:p>
          <w:p w:rsidR="00B91962" w:rsidRPr="00163017" w:rsidRDefault="004B53A9" w:rsidP="00F54DB8">
            <w:pPr>
              <w:widowControl w:val="0"/>
              <w:ind w:left="33"/>
            </w:pPr>
            <w:r w:rsidRPr="00163017">
              <w:t xml:space="preserve">повышение доверия к органам местного самоуправления </w:t>
            </w:r>
            <w:r w:rsidR="00120774">
              <w:t xml:space="preserve">в части </w:t>
            </w:r>
            <w:r w:rsidR="00C73DFA">
              <w:t>обеспечения</w:t>
            </w:r>
            <w:r w:rsidRPr="00163017">
              <w:t xml:space="preserve"> общественного порядка и безопасности </w:t>
            </w:r>
            <w:r w:rsidR="00120774">
              <w:t>населения</w:t>
            </w:r>
          </w:p>
        </w:tc>
      </w:tr>
    </w:tbl>
    <w:p w:rsidR="00897650" w:rsidRDefault="00897650" w:rsidP="00305544">
      <w:pPr>
        <w:jc w:val="center"/>
        <w:rPr>
          <w:sz w:val="28"/>
          <w:szCs w:val="28"/>
        </w:rPr>
      </w:pPr>
    </w:p>
    <w:p w:rsidR="00120774" w:rsidRDefault="00120774" w:rsidP="00305544">
      <w:pPr>
        <w:jc w:val="center"/>
        <w:rPr>
          <w:sz w:val="28"/>
          <w:szCs w:val="28"/>
        </w:rPr>
      </w:pPr>
    </w:p>
    <w:p w:rsidR="00575893" w:rsidRPr="00560F75" w:rsidRDefault="00575893" w:rsidP="00575893">
      <w:pPr>
        <w:widowControl w:val="0"/>
        <w:jc w:val="center"/>
        <w:rPr>
          <w:sz w:val="28"/>
          <w:szCs w:val="28"/>
        </w:rPr>
      </w:pPr>
      <w:r w:rsidRPr="00560F75">
        <w:rPr>
          <w:sz w:val="28"/>
          <w:szCs w:val="28"/>
        </w:rPr>
        <w:t>РАЗДЕЛ 2</w:t>
      </w:r>
    </w:p>
    <w:p w:rsidR="00575893" w:rsidRPr="00560F75" w:rsidRDefault="00575893" w:rsidP="00575893">
      <w:pPr>
        <w:widowControl w:val="0"/>
        <w:jc w:val="center"/>
        <w:rPr>
          <w:sz w:val="28"/>
          <w:szCs w:val="28"/>
        </w:rPr>
      </w:pPr>
      <w:r w:rsidRPr="00560F75">
        <w:rPr>
          <w:sz w:val="28"/>
          <w:szCs w:val="28"/>
        </w:rPr>
        <w:t xml:space="preserve">ПОКАЗАТЕЛИ ЭФФЕКТИВНОСТИ РЕАЛИЗАЦИИ </w:t>
      </w:r>
      <w:r>
        <w:rPr>
          <w:sz w:val="28"/>
          <w:szCs w:val="28"/>
        </w:rPr>
        <w:t>ПОД</w:t>
      </w:r>
      <w:r w:rsidRPr="00560F75">
        <w:rPr>
          <w:sz w:val="28"/>
          <w:szCs w:val="28"/>
        </w:rPr>
        <w:t>ПРОГРАММЫ</w:t>
      </w:r>
    </w:p>
    <w:p w:rsidR="00575893" w:rsidRPr="005D455C" w:rsidRDefault="00575893" w:rsidP="00575893">
      <w:pPr>
        <w:widowControl w:val="0"/>
        <w:jc w:val="center"/>
        <w:rPr>
          <w:sz w:val="28"/>
          <w:szCs w:val="28"/>
        </w:rPr>
      </w:pP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5"/>
        <w:gridCol w:w="1134"/>
        <w:gridCol w:w="956"/>
        <w:gridCol w:w="957"/>
        <w:gridCol w:w="957"/>
        <w:gridCol w:w="957"/>
        <w:gridCol w:w="1399"/>
      </w:tblGrid>
      <w:tr w:rsidR="00575893" w:rsidRPr="00560F75" w:rsidTr="00575893">
        <w:trPr>
          <w:trHeight w:val="227"/>
          <w:tblHeader/>
          <w:jc w:val="center"/>
        </w:trPr>
        <w:tc>
          <w:tcPr>
            <w:tcW w:w="3245" w:type="dxa"/>
            <w:vMerge w:val="restart"/>
          </w:tcPr>
          <w:p w:rsidR="00575893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>
              <w:t>Наименование</w:t>
            </w:r>
          </w:p>
          <w:p w:rsidR="00575893" w:rsidRPr="00560F75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 w:rsidRPr="00560F75">
              <w:t>показателя</w:t>
            </w:r>
          </w:p>
        </w:tc>
        <w:tc>
          <w:tcPr>
            <w:tcW w:w="1134" w:type="dxa"/>
            <w:vMerge w:val="restart"/>
          </w:tcPr>
          <w:p w:rsidR="00575893" w:rsidRPr="00560F75" w:rsidRDefault="00575893" w:rsidP="00A45C78">
            <w:pPr>
              <w:widowControl w:val="0"/>
              <w:spacing w:line="240" w:lineRule="exact"/>
              <w:ind w:left="-90" w:right="-108"/>
              <w:outlineLvl w:val="0"/>
            </w:pPr>
            <w:r w:rsidRPr="00560F75">
              <w:t>Единица измерения</w:t>
            </w:r>
          </w:p>
        </w:tc>
        <w:tc>
          <w:tcPr>
            <w:tcW w:w="3827" w:type="dxa"/>
            <w:gridSpan w:val="4"/>
          </w:tcPr>
          <w:p w:rsidR="00575893" w:rsidRPr="00560F75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 w:rsidRPr="00560F75">
              <w:t>Плановое значение показателя</w:t>
            </w:r>
          </w:p>
        </w:tc>
        <w:tc>
          <w:tcPr>
            <w:tcW w:w="1399" w:type="dxa"/>
            <w:vMerge w:val="restart"/>
          </w:tcPr>
          <w:p w:rsidR="00575893" w:rsidRDefault="00575893" w:rsidP="00A45C78">
            <w:pPr>
              <w:widowControl w:val="0"/>
              <w:spacing w:line="240" w:lineRule="exact"/>
              <w:ind w:left="-57" w:right="-57"/>
            </w:pPr>
            <w:r>
              <w:t>Базовое значение показателя на начало реализации подпрограм-мы</w:t>
            </w:r>
          </w:p>
          <w:p w:rsidR="00575893" w:rsidRDefault="00575893" w:rsidP="00A45C78">
            <w:pPr>
              <w:widowControl w:val="0"/>
              <w:spacing w:line="240" w:lineRule="exact"/>
              <w:ind w:left="-108" w:right="-126"/>
              <w:outlineLvl w:val="0"/>
            </w:pPr>
            <w:r>
              <w:t>по итогам</w:t>
            </w:r>
          </w:p>
          <w:p w:rsidR="00575893" w:rsidRPr="00560F75" w:rsidRDefault="00575893" w:rsidP="00A45C78">
            <w:pPr>
              <w:widowControl w:val="0"/>
              <w:spacing w:line="240" w:lineRule="exact"/>
              <w:ind w:left="-108" w:right="-126"/>
              <w:outlineLvl w:val="0"/>
            </w:pPr>
            <w:r>
              <w:t>2013 года</w:t>
            </w:r>
            <w:r w:rsidR="002133F1">
              <w:t xml:space="preserve"> (оценочно</w:t>
            </w:r>
            <w:r>
              <w:t>)</w:t>
            </w:r>
          </w:p>
        </w:tc>
      </w:tr>
      <w:tr w:rsidR="00575893" w:rsidRPr="00560F75" w:rsidTr="00575893">
        <w:trPr>
          <w:trHeight w:val="1060"/>
          <w:tblHeader/>
          <w:jc w:val="center"/>
        </w:trPr>
        <w:tc>
          <w:tcPr>
            <w:tcW w:w="3245" w:type="dxa"/>
            <w:vMerge/>
          </w:tcPr>
          <w:p w:rsidR="00575893" w:rsidRPr="00560F75" w:rsidRDefault="00575893" w:rsidP="006C0CCC">
            <w:pPr>
              <w:widowControl w:val="0"/>
              <w:spacing w:line="240" w:lineRule="exact"/>
              <w:ind w:left="-57" w:right="-57"/>
              <w:outlineLvl w:val="0"/>
            </w:pPr>
          </w:p>
        </w:tc>
        <w:tc>
          <w:tcPr>
            <w:tcW w:w="1134" w:type="dxa"/>
            <w:vMerge/>
          </w:tcPr>
          <w:p w:rsidR="00575893" w:rsidRPr="00560F75" w:rsidRDefault="00575893" w:rsidP="006C0CCC">
            <w:pPr>
              <w:widowControl w:val="0"/>
              <w:spacing w:line="240" w:lineRule="exact"/>
              <w:ind w:left="-57" w:right="-57"/>
              <w:outlineLvl w:val="0"/>
            </w:pPr>
          </w:p>
        </w:tc>
        <w:tc>
          <w:tcPr>
            <w:tcW w:w="956" w:type="dxa"/>
          </w:tcPr>
          <w:p w:rsidR="00575893" w:rsidRPr="00560F75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 w:rsidRPr="00560F75">
              <w:t>по итогам 2014 года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 w:rsidRPr="00560F75">
              <w:t>по итогам 2015</w:t>
            </w:r>
            <w:r>
              <w:t xml:space="preserve"> </w:t>
            </w:r>
            <w:r w:rsidRPr="00560F75">
              <w:t>года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spacing w:line="240" w:lineRule="exact"/>
              <w:ind w:left="-57" w:right="-57"/>
              <w:outlineLvl w:val="0"/>
            </w:pPr>
            <w:r w:rsidRPr="00560F75">
              <w:t>по итогам 2016 года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spacing w:line="240" w:lineRule="exact"/>
              <w:ind w:left="-113" w:right="-57"/>
              <w:outlineLvl w:val="0"/>
            </w:pPr>
            <w:r w:rsidRPr="00560F75">
              <w:t>в целом</w:t>
            </w:r>
          </w:p>
          <w:p w:rsidR="00575893" w:rsidRDefault="00575893" w:rsidP="00A45C78">
            <w:pPr>
              <w:widowControl w:val="0"/>
              <w:spacing w:line="240" w:lineRule="exact"/>
              <w:ind w:left="-113" w:right="-108"/>
              <w:outlineLvl w:val="0"/>
            </w:pPr>
            <w:r>
              <w:t>по</w:t>
            </w:r>
          </w:p>
          <w:p w:rsidR="00575893" w:rsidRPr="00560F75" w:rsidRDefault="00575893" w:rsidP="00A45C78">
            <w:pPr>
              <w:widowControl w:val="0"/>
              <w:spacing w:line="240" w:lineRule="exact"/>
              <w:ind w:left="-113" w:right="-108"/>
              <w:outlineLvl w:val="0"/>
            </w:pPr>
            <w:r>
              <w:t>подпрог-рамме</w:t>
            </w:r>
          </w:p>
        </w:tc>
        <w:tc>
          <w:tcPr>
            <w:tcW w:w="1399" w:type="dxa"/>
            <w:vMerge/>
          </w:tcPr>
          <w:p w:rsidR="00575893" w:rsidRPr="00560F75" w:rsidRDefault="00575893" w:rsidP="00003B34">
            <w:pPr>
              <w:widowControl w:val="0"/>
              <w:spacing w:line="240" w:lineRule="exact"/>
              <w:ind w:left="-57" w:right="-57"/>
              <w:outlineLvl w:val="0"/>
            </w:pP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Pr="00560F75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>1. Количество созданных территориальных центров обеспечения общественной безопасности</w:t>
            </w:r>
          </w:p>
        </w:tc>
        <w:tc>
          <w:tcPr>
            <w:tcW w:w="1134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Единица</w:t>
            </w:r>
          </w:p>
        </w:tc>
        <w:tc>
          <w:tcPr>
            <w:tcW w:w="956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3</w:t>
            </w:r>
          </w:p>
        </w:tc>
        <w:tc>
          <w:tcPr>
            <w:tcW w:w="1399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14</w:t>
            </w: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>2. Количество созданных добровольных формирований населения</w:t>
            </w:r>
          </w:p>
        </w:tc>
        <w:tc>
          <w:tcPr>
            <w:tcW w:w="1134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Единица</w:t>
            </w:r>
          </w:p>
        </w:tc>
        <w:tc>
          <w:tcPr>
            <w:tcW w:w="956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3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5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5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13</w:t>
            </w:r>
          </w:p>
        </w:tc>
        <w:tc>
          <w:tcPr>
            <w:tcW w:w="1399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78</w:t>
            </w: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>3. Количество установленных на перекрестках улиц систем видеонаблюдения</w:t>
            </w:r>
          </w:p>
        </w:tc>
        <w:tc>
          <w:tcPr>
            <w:tcW w:w="1134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Единица</w:t>
            </w:r>
          </w:p>
        </w:tc>
        <w:tc>
          <w:tcPr>
            <w:tcW w:w="956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6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6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6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18</w:t>
            </w:r>
          </w:p>
        </w:tc>
        <w:tc>
          <w:tcPr>
            <w:tcW w:w="1399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54</w:t>
            </w: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Pr="00560F75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 xml:space="preserve">4. </w:t>
            </w:r>
            <w:r w:rsidRPr="00560F75">
              <w:t xml:space="preserve">Количество </w:t>
            </w:r>
            <w:r>
              <w:t>объектов социальной сферы, оборудованных современными техническими средствами безопасности</w:t>
            </w:r>
          </w:p>
        </w:tc>
        <w:tc>
          <w:tcPr>
            <w:tcW w:w="1134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 w:rsidRPr="00560F75">
              <w:t>Единица</w:t>
            </w:r>
          </w:p>
        </w:tc>
        <w:tc>
          <w:tcPr>
            <w:tcW w:w="956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12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12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12</w:t>
            </w:r>
          </w:p>
        </w:tc>
        <w:tc>
          <w:tcPr>
            <w:tcW w:w="957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36</w:t>
            </w:r>
          </w:p>
        </w:tc>
        <w:tc>
          <w:tcPr>
            <w:tcW w:w="1399" w:type="dxa"/>
          </w:tcPr>
          <w:p w:rsidR="00575893" w:rsidRPr="00560F75" w:rsidRDefault="00575893" w:rsidP="00A45C78">
            <w:pPr>
              <w:widowControl w:val="0"/>
              <w:ind w:left="-57" w:right="-57"/>
              <w:outlineLvl w:val="0"/>
            </w:pPr>
            <w:r>
              <w:t>12</w:t>
            </w: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 xml:space="preserve">5. </w:t>
            </w:r>
            <w:r w:rsidR="002133F1">
              <w:t>Снижение к</w:t>
            </w:r>
            <w:r w:rsidRPr="00642815">
              <w:t>оличеств</w:t>
            </w:r>
            <w:r w:rsidR="002133F1">
              <w:t>а</w:t>
            </w:r>
            <w:r w:rsidRPr="00642815">
              <w:t xml:space="preserve"> зарегистрированных преступлений (в год)</w:t>
            </w:r>
          </w:p>
        </w:tc>
        <w:tc>
          <w:tcPr>
            <w:tcW w:w="1134" w:type="dxa"/>
          </w:tcPr>
          <w:p w:rsidR="00575893" w:rsidRPr="00560F75" w:rsidRDefault="002133F1" w:rsidP="00A45C78">
            <w:pPr>
              <w:widowControl w:val="0"/>
              <w:ind w:left="-57" w:right="-57"/>
              <w:outlineLvl w:val="0"/>
            </w:pPr>
            <w:r>
              <w:t>Процент</w:t>
            </w:r>
          </w:p>
        </w:tc>
        <w:tc>
          <w:tcPr>
            <w:tcW w:w="956" w:type="dxa"/>
          </w:tcPr>
          <w:p w:rsidR="00575893" w:rsidRPr="00A379CA" w:rsidRDefault="00003B34" w:rsidP="00A45C78">
            <w:pPr>
              <w:widowControl w:val="0"/>
              <w:ind w:right="-108"/>
            </w:pPr>
            <w:r>
              <w:t>12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A379CA" w:rsidRDefault="00003B34" w:rsidP="00A45C78">
            <w:pPr>
              <w:widowControl w:val="0"/>
              <w:ind w:left="-108" w:right="-108"/>
            </w:pPr>
            <w:r>
              <w:t>12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A379CA" w:rsidRDefault="00003B34" w:rsidP="00A45C78">
            <w:pPr>
              <w:widowControl w:val="0"/>
              <w:ind w:right="-108"/>
            </w:pPr>
            <w:r>
              <w:t>12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A379CA" w:rsidRDefault="0028290E" w:rsidP="00A45C78">
            <w:pPr>
              <w:widowControl w:val="0"/>
              <w:ind w:left="-57" w:right="-108"/>
              <w:outlineLvl w:val="0"/>
            </w:pPr>
            <w:r>
              <w:t>31</w:t>
            </w:r>
            <w:r w:rsidR="004327C8">
              <w:t>,0</w:t>
            </w:r>
          </w:p>
        </w:tc>
        <w:tc>
          <w:tcPr>
            <w:tcW w:w="1399" w:type="dxa"/>
          </w:tcPr>
          <w:p w:rsidR="00575893" w:rsidRPr="004327C8" w:rsidRDefault="004327C8" w:rsidP="00A45C78">
            <w:pPr>
              <w:widowControl w:val="0"/>
              <w:ind w:left="-57" w:right="-57"/>
              <w:outlineLvl w:val="0"/>
            </w:pPr>
            <w:r>
              <w:t>Х</w:t>
            </w:r>
          </w:p>
        </w:tc>
      </w:tr>
      <w:tr w:rsidR="00575893" w:rsidRPr="00560F75" w:rsidTr="004327C8">
        <w:trPr>
          <w:trHeight w:val="227"/>
          <w:jc w:val="center"/>
        </w:trPr>
        <w:tc>
          <w:tcPr>
            <w:tcW w:w="3245" w:type="dxa"/>
          </w:tcPr>
          <w:p w:rsidR="00575893" w:rsidRPr="00D32904" w:rsidRDefault="00575893" w:rsidP="00003B34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>6</w:t>
            </w:r>
            <w:r w:rsidRPr="00D32904">
              <w:t xml:space="preserve">. </w:t>
            </w:r>
            <w:r w:rsidR="002133F1">
              <w:t>Снижение к</w:t>
            </w:r>
            <w:r w:rsidRPr="00D32904">
              <w:t>оличеств</w:t>
            </w:r>
            <w:r w:rsidR="002133F1">
              <w:t>а</w:t>
            </w:r>
            <w:r w:rsidRPr="00D32904">
              <w:t xml:space="preserve"> </w:t>
            </w:r>
            <w:r w:rsidR="00003B34">
              <w:t>административных правонарушений</w:t>
            </w:r>
            <w:r w:rsidRPr="00D32904">
              <w:t xml:space="preserve"> (в год)</w:t>
            </w:r>
          </w:p>
        </w:tc>
        <w:tc>
          <w:tcPr>
            <w:tcW w:w="1134" w:type="dxa"/>
          </w:tcPr>
          <w:p w:rsidR="00575893" w:rsidRPr="00144E3C" w:rsidRDefault="002133F1" w:rsidP="00A45C78">
            <w:pPr>
              <w:widowControl w:val="0"/>
              <w:rPr>
                <w:sz w:val="20"/>
                <w:szCs w:val="20"/>
              </w:rPr>
            </w:pPr>
            <w:r>
              <w:t>Процент</w:t>
            </w:r>
          </w:p>
        </w:tc>
        <w:tc>
          <w:tcPr>
            <w:tcW w:w="956" w:type="dxa"/>
          </w:tcPr>
          <w:p w:rsidR="00575893" w:rsidRPr="00D32904" w:rsidRDefault="007659A2" w:rsidP="00A45C78">
            <w:pPr>
              <w:widowControl w:val="0"/>
            </w:pPr>
            <w:r>
              <w:t>4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D32904" w:rsidRDefault="007659A2" w:rsidP="00A45C78">
            <w:pPr>
              <w:widowControl w:val="0"/>
            </w:pPr>
            <w:r>
              <w:t>4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D32904" w:rsidRDefault="007659A2" w:rsidP="00A45C78">
            <w:pPr>
              <w:widowControl w:val="0"/>
            </w:pPr>
            <w:r>
              <w:t>6</w:t>
            </w:r>
            <w:r w:rsidR="004327C8">
              <w:t>,0</w:t>
            </w:r>
          </w:p>
        </w:tc>
        <w:tc>
          <w:tcPr>
            <w:tcW w:w="957" w:type="dxa"/>
          </w:tcPr>
          <w:p w:rsidR="00575893" w:rsidRPr="00D32904" w:rsidRDefault="00003B34" w:rsidP="00A45C78">
            <w:pPr>
              <w:widowControl w:val="0"/>
              <w:ind w:left="-57" w:right="-57"/>
              <w:outlineLvl w:val="0"/>
            </w:pPr>
            <w:r>
              <w:t>1</w:t>
            </w:r>
            <w:r w:rsidR="007659A2">
              <w:t>3</w:t>
            </w:r>
            <w:r w:rsidR="004327C8">
              <w:t>,0</w:t>
            </w:r>
          </w:p>
        </w:tc>
        <w:tc>
          <w:tcPr>
            <w:tcW w:w="1399" w:type="dxa"/>
          </w:tcPr>
          <w:p w:rsidR="00575893" w:rsidRPr="00D32904" w:rsidRDefault="004327C8" w:rsidP="00A45C78">
            <w:pPr>
              <w:widowControl w:val="0"/>
              <w:ind w:left="-57" w:right="-57"/>
              <w:outlineLvl w:val="0"/>
            </w:pPr>
            <w:r>
              <w:t>Х</w:t>
            </w:r>
          </w:p>
        </w:tc>
      </w:tr>
      <w:tr w:rsidR="00003B34" w:rsidRPr="00560F75" w:rsidTr="004327C8">
        <w:trPr>
          <w:trHeight w:val="227"/>
          <w:jc w:val="center"/>
        </w:trPr>
        <w:tc>
          <w:tcPr>
            <w:tcW w:w="3245" w:type="dxa"/>
          </w:tcPr>
          <w:p w:rsidR="00003B34" w:rsidRPr="00D32904" w:rsidRDefault="00AF5431" w:rsidP="00AF5431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t>7</w:t>
            </w:r>
            <w:r w:rsidR="00003B34" w:rsidRPr="00D32904">
              <w:t xml:space="preserve">. </w:t>
            </w:r>
            <w:r w:rsidR="00003B34">
              <w:t>Снижение к</w:t>
            </w:r>
            <w:r w:rsidR="00003B34" w:rsidRPr="00D32904">
              <w:t>оличеств</w:t>
            </w:r>
            <w:r w:rsidR="00003B34">
              <w:t>а</w:t>
            </w:r>
            <w:r w:rsidR="00003B34" w:rsidRPr="00D32904">
              <w:t xml:space="preserve"> </w:t>
            </w:r>
            <w:r w:rsidR="00003B34">
              <w:t xml:space="preserve">дорожно-транспортных </w:t>
            </w:r>
            <w:r w:rsidR="00003B34">
              <w:lastRenderedPageBreak/>
              <w:t>происшествий</w:t>
            </w:r>
            <w:r w:rsidR="00003B34" w:rsidRPr="00D32904">
              <w:t xml:space="preserve"> с пострадавшими (в год)</w:t>
            </w:r>
          </w:p>
        </w:tc>
        <w:tc>
          <w:tcPr>
            <w:tcW w:w="1134" w:type="dxa"/>
          </w:tcPr>
          <w:p w:rsidR="00003B34" w:rsidRPr="00144E3C" w:rsidRDefault="00003B34" w:rsidP="00A45C78">
            <w:pPr>
              <w:widowControl w:val="0"/>
              <w:rPr>
                <w:sz w:val="20"/>
                <w:szCs w:val="20"/>
              </w:rPr>
            </w:pPr>
            <w:r>
              <w:lastRenderedPageBreak/>
              <w:t>Процент</w:t>
            </w:r>
          </w:p>
        </w:tc>
        <w:tc>
          <w:tcPr>
            <w:tcW w:w="956" w:type="dxa"/>
          </w:tcPr>
          <w:p w:rsidR="00003B34" w:rsidRPr="00D32904" w:rsidRDefault="00003B34" w:rsidP="00A45C78">
            <w:pPr>
              <w:widowControl w:val="0"/>
            </w:pPr>
            <w:r>
              <w:t>5</w:t>
            </w:r>
            <w:r w:rsidR="004327C8">
              <w:t>,0</w:t>
            </w:r>
          </w:p>
        </w:tc>
        <w:tc>
          <w:tcPr>
            <w:tcW w:w="957" w:type="dxa"/>
          </w:tcPr>
          <w:p w:rsidR="00003B34" w:rsidRPr="00D32904" w:rsidRDefault="00003B34" w:rsidP="00A45C78">
            <w:pPr>
              <w:widowControl w:val="0"/>
            </w:pPr>
            <w:r>
              <w:t>5</w:t>
            </w:r>
            <w:r w:rsidR="004327C8">
              <w:t>,0</w:t>
            </w:r>
          </w:p>
        </w:tc>
        <w:tc>
          <w:tcPr>
            <w:tcW w:w="957" w:type="dxa"/>
          </w:tcPr>
          <w:p w:rsidR="00003B34" w:rsidRPr="00D32904" w:rsidRDefault="00003B34" w:rsidP="00A45C78">
            <w:pPr>
              <w:widowControl w:val="0"/>
            </w:pPr>
            <w:r>
              <w:t>3</w:t>
            </w:r>
            <w:r w:rsidR="004327C8">
              <w:t>,0</w:t>
            </w:r>
          </w:p>
        </w:tc>
        <w:tc>
          <w:tcPr>
            <w:tcW w:w="957" w:type="dxa"/>
          </w:tcPr>
          <w:p w:rsidR="00003B34" w:rsidRPr="00D32904" w:rsidRDefault="00003B34" w:rsidP="00A45C78">
            <w:pPr>
              <w:widowControl w:val="0"/>
              <w:ind w:left="-57" w:right="-57"/>
              <w:outlineLvl w:val="0"/>
            </w:pPr>
            <w:r>
              <w:t>12</w:t>
            </w:r>
            <w:r w:rsidR="004327C8">
              <w:t>,0</w:t>
            </w:r>
          </w:p>
        </w:tc>
        <w:tc>
          <w:tcPr>
            <w:tcW w:w="1399" w:type="dxa"/>
          </w:tcPr>
          <w:p w:rsidR="00003B34" w:rsidRPr="00D32904" w:rsidRDefault="004327C8" w:rsidP="00A45C78">
            <w:pPr>
              <w:widowControl w:val="0"/>
              <w:ind w:left="-57" w:right="-57"/>
              <w:outlineLvl w:val="0"/>
            </w:pPr>
            <w:r>
              <w:t>Х</w:t>
            </w:r>
          </w:p>
        </w:tc>
      </w:tr>
      <w:tr w:rsidR="00003B34" w:rsidRPr="00560F75" w:rsidTr="004327C8">
        <w:trPr>
          <w:trHeight w:val="227"/>
          <w:jc w:val="center"/>
        </w:trPr>
        <w:tc>
          <w:tcPr>
            <w:tcW w:w="3245" w:type="dxa"/>
          </w:tcPr>
          <w:p w:rsidR="00003B34" w:rsidRDefault="00AF5431" w:rsidP="00AF5431">
            <w:pPr>
              <w:widowControl w:val="0"/>
              <w:tabs>
                <w:tab w:val="left" w:pos="284"/>
              </w:tabs>
              <w:spacing w:line="240" w:lineRule="exact"/>
              <w:ind w:left="-57" w:right="-57"/>
              <w:outlineLvl w:val="0"/>
            </w:pPr>
            <w:r>
              <w:lastRenderedPageBreak/>
              <w:t>8</w:t>
            </w:r>
            <w:r w:rsidR="00003B34">
              <w:t>. Доля граждан, призванных на военную службу по наряду Министерства обороны Российской Федерации</w:t>
            </w:r>
          </w:p>
        </w:tc>
        <w:tc>
          <w:tcPr>
            <w:tcW w:w="1134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Процент</w:t>
            </w:r>
          </w:p>
        </w:tc>
        <w:tc>
          <w:tcPr>
            <w:tcW w:w="956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100</w:t>
            </w:r>
          </w:p>
        </w:tc>
        <w:tc>
          <w:tcPr>
            <w:tcW w:w="957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100</w:t>
            </w:r>
          </w:p>
        </w:tc>
        <w:tc>
          <w:tcPr>
            <w:tcW w:w="957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100</w:t>
            </w:r>
          </w:p>
        </w:tc>
        <w:tc>
          <w:tcPr>
            <w:tcW w:w="957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100</w:t>
            </w:r>
          </w:p>
        </w:tc>
        <w:tc>
          <w:tcPr>
            <w:tcW w:w="1399" w:type="dxa"/>
          </w:tcPr>
          <w:p w:rsidR="00003B34" w:rsidRDefault="00003B34" w:rsidP="00A45C78">
            <w:pPr>
              <w:widowControl w:val="0"/>
              <w:ind w:left="-57" w:right="-57"/>
              <w:outlineLvl w:val="0"/>
            </w:pPr>
            <w:r>
              <w:t>100</w:t>
            </w:r>
          </w:p>
        </w:tc>
      </w:tr>
    </w:tbl>
    <w:p w:rsidR="00120774" w:rsidRDefault="00120774" w:rsidP="00835528">
      <w:pPr>
        <w:jc w:val="center"/>
        <w:rPr>
          <w:sz w:val="28"/>
          <w:szCs w:val="28"/>
        </w:rPr>
      </w:pPr>
    </w:p>
    <w:sectPr w:rsidR="00120774" w:rsidSect="00770C45">
      <w:headerReference w:type="default" r:id="rId7"/>
      <w:pgSz w:w="11906" w:h="16838"/>
      <w:pgMar w:top="1134" w:right="624" w:bottom="1134" w:left="1701" w:header="709" w:footer="709" w:gutter="0"/>
      <w:pgNumType w:start="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155" w:rsidRDefault="003C6155" w:rsidP="00757506">
      <w:r>
        <w:separator/>
      </w:r>
    </w:p>
  </w:endnote>
  <w:endnote w:type="continuationSeparator" w:id="0">
    <w:p w:rsidR="003C6155" w:rsidRDefault="003C6155" w:rsidP="00757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155" w:rsidRDefault="003C6155" w:rsidP="00757506">
      <w:r>
        <w:separator/>
      </w:r>
    </w:p>
  </w:footnote>
  <w:footnote w:type="continuationSeparator" w:id="0">
    <w:p w:rsidR="003C6155" w:rsidRDefault="003C6155" w:rsidP="00757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23360"/>
      <w:docPartObj>
        <w:docPartGallery w:val="Page Numbers (Top of Page)"/>
        <w:docPartUnique/>
      </w:docPartObj>
    </w:sdtPr>
    <w:sdtContent>
      <w:p w:rsidR="00757506" w:rsidRDefault="007451E2">
        <w:pPr>
          <w:pStyle w:val="a4"/>
          <w:jc w:val="center"/>
        </w:pPr>
        <w:r w:rsidRPr="00757506">
          <w:rPr>
            <w:sz w:val="28"/>
            <w:szCs w:val="28"/>
          </w:rPr>
          <w:fldChar w:fldCharType="begin"/>
        </w:r>
        <w:r w:rsidR="00757506" w:rsidRPr="00757506">
          <w:rPr>
            <w:sz w:val="28"/>
            <w:szCs w:val="28"/>
          </w:rPr>
          <w:instrText xml:space="preserve"> PAGE   \* MERGEFORMAT </w:instrText>
        </w:r>
        <w:r w:rsidRPr="00757506">
          <w:rPr>
            <w:sz w:val="28"/>
            <w:szCs w:val="28"/>
          </w:rPr>
          <w:fldChar w:fldCharType="separate"/>
        </w:r>
        <w:r w:rsidR="00DD3B9F">
          <w:rPr>
            <w:noProof/>
            <w:sz w:val="28"/>
            <w:szCs w:val="28"/>
          </w:rPr>
          <w:t>9</w:t>
        </w:r>
        <w:r w:rsidRPr="00757506">
          <w:rPr>
            <w:sz w:val="28"/>
            <w:szCs w:val="28"/>
          </w:rPr>
          <w:fldChar w:fldCharType="end"/>
        </w:r>
      </w:p>
    </w:sdtContent>
  </w:sdt>
  <w:p w:rsidR="00757506" w:rsidRDefault="007575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B916E3"/>
    <w:rsid w:val="0000036B"/>
    <w:rsid w:val="00000A95"/>
    <w:rsid w:val="000015D9"/>
    <w:rsid w:val="0000182A"/>
    <w:rsid w:val="000020CE"/>
    <w:rsid w:val="00002305"/>
    <w:rsid w:val="0000261D"/>
    <w:rsid w:val="00002A64"/>
    <w:rsid w:val="0000313A"/>
    <w:rsid w:val="00003486"/>
    <w:rsid w:val="00003774"/>
    <w:rsid w:val="00003B34"/>
    <w:rsid w:val="00003B39"/>
    <w:rsid w:val="000042AE"/>
    <w:rsid w:val="000042F6"/>
    <w:rsid w:val="00004506"/>
    <w:rsid w:val="00004821"/>
    <w:rsid w:val="00006EEC"/>
    <w:rsid w:val="00007AE3"/>
    <w:rsid w:val="000104D0"/>
    <w:rsid w:val="0001102F"/>
    <w:rsid w:val="00011CB6"/>
    <w:rsid w:val="00011CB8"/>
    <w:rsid w:val="00012195"/>
    <w:rsid w:val="000132AF"/>
    <w:rsid w:val="0001357A"/>
    <w:rsid w:val="00013AC9"/>
    <w:rsid w:val="00014014"/>
    <w:rsid w:val="00015B6B"/>
    <w:rsid w:val="00016168"/>
    <w:rsid w:val="000163F1"/>
    <w:rsid w:val="0001750E"/>
    <w:rsid w:val="00020233"/>
    <w:rsid w:val="0002061D"/>
    <w:rsid w:val="00020887"/>
    <w:rsid w:val="00020F7E"/>
    <w:rsid w:val="000216DA"/>
    <w:rsid w:val="000217CD"/>
    <w:rsid w:val="00021906"/>
    <w:rsid w:val="00021FB7"/>
    <w:rsid w:val="00022AAE"/>
    <w:rsid w:val="00023912"/>
    <w:rsid w:val="0002508F"/>
    <w:rsid w:val="00025757"/>
    <w:rsid w:val="00025E48"/>
    <w:rsid w:val="00025F6B"/>
    <w:rsid w:val="00026CB6"/>
    <w:rsid w:val="00027B7E"/>
    <w:rsid w:val="0003001C"/>
    <w:rsid w:val="00030153"/>
    <w:rsid w:val="0003043E"/>
    <w:rsid w:val="00030F6C"/>
    <w:rsid w:val="00032291"/>
    <w:rsid w:val="00032490"/>
    <w:rsid w:val="00032D70"/>
    <w:rsid w:val="000336D9"/>
    <w:rsid w:val="000338DD"/>
    <w:rsid w:val="000340E7"/>
    <w:rsid w:val="00034158"/>
    <w:rsid w:val="00034CC9"/>
    <w:rsid w:val="00034DC8"/>
    <w:rsid w:val="000351D3"/>
    <w:rsid w:val="00036004"/>
    <w:rsid w:val="00041E74"/>
    <w:rsid w:val="0004399D"/>
    <w:rsid w:val="00043D56"/>
    <w:rsid w:val="00045EE1"/>
    <w:rsid w:val="0004613E"/>
    <w:rsid w:val="000461AF"/>
    <w:rsid w:val="00046D34"/>
    <w:rsid w:val="00047861"/>
    <w:rsid w:val="00047996"/>
    <w:rsid w:val="00050B27"/>
    <w:rsid w:val="00052D74"/>
    <w:rsid w:val="00053075"/>
    <w:rsid w:val="000534FF"/>
    <w:rsid w:val="00054354"/>
    <w:rsid w:val="00054655"/>
    <w:rsid w:val="0005469D"/>
    <w:rsid w:val="00054D79"/>
    <w:rsid w:val="00055498"/>
    <w:rsid w:val="00056275"/>
    <w:rsid w:val="00057671"/>
    <w:rsid w:val="00057C5A"/>
    <w:rsid w:val="00057EA0"/>
    <w:rsid w:val="00060A4B"/>
    <w:rsid w:val="000615FE"/>
    <w:rsid w:val="00061BF6"/>
    <w:rsid w:val="00061D0B"/>
    <w:rsid w:val="00061EFE"/>
    <w:rsid w:val="00062322"/>
    <w:rsid w:val="00062678"/>
    <w:rsid w:val="00063438"/>
    <w:rsid w:val="000638BE"/>
    <w:rsid w:val="00065353"/>
    <w:rsid w:val="00066223"/>
    <w:rsid w:val="00066549"/>
    <w:rsid w:val="00066AF9"/>
    <w:rsid w:val="00066F83"/>
    <w:rsid w:val="000673C8"/>
    <w:rsid w:val="000676BD"/>
    <w:rsid w:val="00070197"/>
    <w:rsid w:val="00071AFD"/>
    <w:rsid w:val="000723A4"/>
    <w:rsid w:val="00072A1C"/>
    <w:rsid w:val="00072C07"/>
    <w:rsid w:val="00073AE8"/>
    <w:rsid w:val="00074955"/>
    <w:rsid w:val="00074C48"/>
    <w:rsid w:val="000757F6"/>
    <w:rsid w:val="00076665"/>
    <w:rsid w:val="00077B5D"/>
    <w:rsid w:val="000807E2"/>
    <w:rsid w:val="00080A30"/>
    <w:rsid w:val="00080AAF"/>
    <w:rsid w:val="000814CB"/>
    <w:rsid w:val="00081B68"/>
    <w:rsid w:val="000823AB"/>
    <w:rsid w:val="000827FB"/>
    <w:rsid w:val="0008313C"/>
    <w:rsid w:val="00083586"/>
    <w:rsid w:val="00083754"/>
    <w:rsid w:val="000840B7"/>
    <w:rsid w:val="00085671"/>
    <w:rsid w:val="000859DE"/>
    <w:rsid w:val="00085DB0"/>
    <w:rsid w:val="0008707E"/>
    <w:rsid w:val="000901CA"/>
    <w:rsid w:val="000910E4"/>
    <w:rsid w:val="000916B8"/>
    <w:rsid w:val="00092353"/>
    <w:rsid w:val="000926CC"/>
    <w:rsid w:val="00093512"/>
    <w:rsid w:val="000935DB"/>
    <w:rsid w:val="00093FE5"/>
    <w:rsid w:val="00095924"/>
    <w:rsid w:val="000963DC"/>
    <w:rsid w:val="00097A3B"/>
    <w:rsid w:val="00097D5B"/>
    <w:rsid w:val="000A03D0"/>
    <w:rsid w:val="000A2F92"/>
    <w:rsid w:val="000A3781"/>
    <w:rsid w:val="000A3DAF"/>
    <w:rsid w:val="000A4D08"/>
    <w:rsid w:val="000A50E3"/>
    <w:rsid w:val="000A6033"/>
    <w:rsid w:val="000B0973"/>
    <w:rsid w:val="000B0DF9"/>
    <w:rsid w:val="000B0FAF"/>
    <w:rsid w:val="000B1884"/>
    <w:rsid w:val="000B2018"/>
    <w:rsid w:val="000B29B4"/>
    <w:rsid w:val="000B2E93"/>
    <w:rsid w:val="000B3B59"/>
    <w:rsid w:val="000B47BA"/>
    <w:rsid w:val="000B5386"/>
    <w:rsid w:val="000B61EF"/>
    <w:rsid w:val="000B6731"/>
    <w:rsid w:val="000B68F9"/>
    <w:rsid w:val="000B7AFC"/>
    <w:rsid w:val="000C04FD"/>
    <w:rsid w:val="000C0D92"/>
    <w:rsid w:val="000C0ED2"/>
    <w:rsid w:val="000C1B9D"/>
    <w:rsid w:val="000C1D4F"/>
    <w:rsid w:val="000C2223"/>
    <w:rsid w:val="000C2D31"/>
    <w:rsid w:val="000C3733"/>
    <w:rsid w:val="000C39C7"/>
    <w:rsid w:val="000C3F91"/>
    <w:rsid w:val="000C410A"/>
    <w:rsid w:val="000C44D2"/>
    <w:rsid w:val="000C5174"/>
    <w:rsid w:val="000C5251"/>
    <w:rsid w:val="000C57D3"/>
    <w:rsid w:val="000C5C2D"/>
    <w:rsid w:val="000C6795"/>
    <w:rsid w:val="000C6E8C"/>
    <w:rsid w:val="000C6F98"/>
    <w:rsid w:val="000D00A2"/>
    <w:rsid w:val="000D043A"/>
    <w:rsid w:val="000D235A"/>
    <w:rsid w:val="000D2521"/>
    <w:rsid w:val="000D27BF"/>
    <w:rsid w:val="000D30E5"/>
    <w:rsid w:val="000D3283"/>
    <w:rsid w:val="000D42AF"/>
    <w:rsid w:val="000D461D"/>
    <w:rsid w:val="000D48D1"/>
    <w:rsid w:val="000D5E43"/>
    <w:rsid w:val="000D66EE"/>
    <w:rsid w:val="000D68C5"/>
    <w:rsid w:val="000D73E8"/>
    <w:rsid w:val="000E03E9"/>
    <w:rsid w:val="000E04E4"/>
    <w:rsid w:val="000E152F"/>
    <w:rsid w:val="000E1C4F"/>
    <w:rsid w:val="000E2C34"/>
    <w:rsid w:val="000E4217"/>
    <w:rsid w:val="000E594F"/>
    <w:rsid w:val="000E5994"/>
    <w:rsid w:val="000E6580"/>
    <w:rsid w:val="000E6B54"/>
    <w:rsid w:val="000E6FB6"/>
    <w:rsid w:val="000E70D4"/>
    <w:rsid w:val="000E72F6"/>
    <w:rsid w:val="000E7A30"/>
    <w:rsid w:val="000E7CB8"/>
    <w:rsid w:val="000F19B2"/>
    <w:rsid w:val="000F260F"/>
    <w:rsid w:val="000F3159"/>
    <w:rsid w:val="000F343C"/>
    <w:rsid w:val="000F4626"/>
    <w:rsid w:val="000F4B84"/>
    <w:rsid w:val="000F6AF2"/>
    <w:rsid w:val="000F7249"/>
    <w:rsid w:val="000F77F0"/>
    <w:rsid w:val="00100027"/>
    <w:rsid w:val="00100AEE"/>
    <w:rsid w:val="00100FFE"/>
    <w:rsid w:val="0010276D"/>
    <w:rsid w:val="0010480C"/>
    <w:rsid w:val="001055E6"/>
    <w:rsid w:val="0010600D"/>
    <w:rsid w:val="001060D2"/>
    <w:rsid w:val="00106AC2"/>
    <w:rsid w:val="00106FE9"/>
    <w:rsid w:val="001072F8"/>
    <w:rsid w:val="001075CB"/>
    <w:rsid w:val="00107F22"/>
    <w:rsid w:val="0011025E"/>
    <w:rsid w:val="00111251"/>
    <w:rsid w:val="00111B6E"/>
    <w:rsid w:val="00111E72"/>
    <w:rsid w:val="00111F83"/>
    <w:rsid w:val="0011217A"/>
    <w:rsid w:val="00112809"/>
    <w:rsid w:val="00112AFD"/>
    <w:rsid w:val="00113D62"/>
    <w:rsid w:val="00113EB8"/>
    <w:rsid w:val="00114416"/>
    <w:rsid w:val="001148A4"/>
    <w:rsid w:val="001149C7"/>
    <w:rsid w:val="00115408"/>
    <w:rsid w:val="001158F9"/>
    <w:rsid w:val="00115912"/>
    <w:rsid w:val="001169E5"/>
    <w:rsid w:val="00117FF7"/>
    <w:rsid w:val="00120774"/>
    <w:rsid w:val="001209D1"/>
    <w:rsid w:val="00121169"/>
    <w:rsid w:val="001218AD"/>
    <w:rsid w:val="00121A07"/>
    <w:rsid w:val="00121B06"/>
    <w:rsid w:val="00122151"/>
    <w:rsid w:val="001222ED"/>
    <w:rsid w:val="001226C2"/>
    <w:rsid w:val="0012282B"/>
    <w:rsid w:val="00123BFD"/>
    <w:rsid w:val="001240D3"/>
    <w:rsid w:val="001244E6"/>
    <w:rsid w:val="001245C0"/>
    <w:rsid w:val="00124B9D"/>
    <w:rsid w:val="00125166"/>
    <w:rsid w:val="0012522B"/>
    <w:rsid w:val="0012574A"/>
    <w:rsid w:val="00125C73"/>
    <w:rsid w:val="00125DD0"/>
    <w:rsid w:val="00126033"/>
    <w:rsid w:val="00126B89"/>
    <w:rsid w:val="00126B8E"/>
    <w:rsid w:val="00126D5D"/>
    <w:rsid w:val="00127136"/>
    <w:rsid w:val="00127411"/>
    <w:rsid w:val="00130553"/>
    <w:rsid w:val="00130F2B"/>
    <w:rsid w:val="00131A6F"/>
    <w:rsid w:val="001325A0"/>
    <w:rsid w:val="0013302A"/>
    <w:rsid w:val="0013334F"/>
    <w:rsid w:val="00133412"/>
    <w:rsid w:val="0013355F"/>
    <w:rsid w:val="00134375"/>
    <w:rsid w:val="001345DC"/>
    <w:rsid w:val="00135582"/>
    <w:rsid w:val="00135E64"/>
    <w:rsid w:val="0013633E"/>
    <w:rsid w:val="00136FE0"/>
    <w:rsid w:val="00140C2C"/>
    <w:rsid w:val="0014198F"/>
    <w:rsid w:val="00141F04"/>
    <w:rsid w:val="001420E8"/>
    <w:rsid w:val="00142FA8"/>
    <w:rsid w:val="00143927"/>
    <w:rsid w:val="00143AE2"/>
    <w:rsid w:val="0014567A"/>
    <w:rsid w:val="0014589D"/>
    <w:rsid w:val="0014663A"/>
    <w:rsid w:val="00146B36"/>
    <w:rsid w:val="0014783D"/>
    <w:rsid w:val="00147A90"/>
    <w:rsid w:val="00150306"/>
    <w:rsid w:val="00150DB8"/>
    <w:rsid w:val="001536AA"/>
    <w:rsid w:val="00153B1E"/>
    <w:rsid w:val="00153E8F"/>
    <w:rsid w:val="00154E53"/>
    <w:rsid w:val="0015559B"/>
    <w:rsid w:val="00155E9B"/>
    <w:rsid w:val="0015696A"/>
    <w:rsid w:val="00157D08"/>
    <w:rsid w:val="00160F36"/>
    <w:rsid w:val="00160F63"/>
    <w:rsid w:val="00160FAC"/>
    <w:rsid w:val="00161758"/>
    <w:rsid w:val="00161E9B"/>
    <w:rsid w:val="00162251"/>
    <w:rsid w:val="00163017"/>
    <w:rsid w:val="0016379F"/>
    <w:rsid w:val="00163DCA"/>
    <w:rsid w:val="001640AE"/>
    <w:rsid w:val="00164B01"/>
    <w:rsid w:val="00164CB7"/>
    <w:rsid w:val="00164D3A"/>
    <w:rsid w:val="0016548E"/>
    <w:rsid w:val="0016626D"/>
    <w:rsid w:val="0016648D"/>
    <w:rsid w:val="001675E3"/>
    <w:rsid w:val="001679BC"/>
    <w:rsid w:val="00170017"/>
    <w:rsid w:val="00170DF4"/>
    <w:rsid w:val="00170E11"/>
    <w:rsid w:val="00171077"/>
    <w:rsid w:val="0017125C"/>
    <w:rsid w:val="00171E48"/>
    <w:rsid w:val="00172851"/>
    <w:rsid w:val="001735D6"/>
    <w:rsid w:val="0017361E"/>
    <w:rsid w:val="00174F76"/>
    <w:rsid w:val="001765BE"/>
    <w:rsid w:val="00180F8F"/>
    <w:rsid w:val="0018141E"/>
    <w:rsid w:val="001823D0"/>
    <w:rsid w:val="00182624"/>
    <w:rsid w:val="001827BC"/>
    <w:rsid w:val="001837DA"/>
    <w:rsid w:val="00183D50"/>
    <w:rsid w:val="00183EFB"/>
    <w:rsid w:val="00184A73"/>
    <w:rsid w:val="00185964"/>
    <w:rsid w:val="001860B2"/>
    <w:rsid w:val="00186403"/>
    <w:rsid w:val="00186629"/>
    <w:rsid w:val="00186823"/>
    <w:rsid w:val="001875E0"/>
    <w:rsid w:val="0018789A"/>
    <w:rsid w:val="00187F44"/>
    <w:rsid w:val="00191D26"/>
    <w:rsid w:val="00191FF2"/>
    <w:rsid w:val="00192979"/>
    <w:rsid w:val="00193206"/>
    <w:rsid w:val="00194281"/>
    <w:rsid w:val="00194305"/>
    <w:rsid w:val="00194A1B"/>
    <w:rsid w:val="00194EB1"/>
    <w:rsid w:val="00195EA6"/>
    <w:rsid w:val="0019688E"/>
    <w:rsid w:val="00197E9E"/>
    <w:rsid w:val="001A0FC4"/>
    <w:rsid w:val="001A128B"/>
    <w:rsid w:val="001A149E"/>
    <w:rsid w:val="001A2315"/>
    <w:rsid w:val="001A441F"/>
    <w:rsid w:val="001A6F8D"/>
    <w:rsid w:val="001A7208"/>
    <w:rsid w:val="001B0ABF"/>
    <w:rsid w:val="001B17BE"/>
    <w:rsid w:val="001B1930"/>
    <w:rsid w:val="001B1C0A"/>
    <w:rsid w:val="001B1DD6"/>
    <w:rsid w:val="001B2276"/>
    <w:rsid w:val="001B25F4"/>
    <w:rsid w:val="001B2927"/>
    <w:rsid w:val="001B2B1E"/>
    <w:rsid w:val="001B2F4C"/>
    <w:rsid w:val="001B49B1"/>
    <w:rsid w:val="001B4ECA"/>
    <w:rsid w:val="001B53F5"/>
    <w:rsid w:val="001B5E4F"/>
    <w:rsid w:val="001B6542"/>
    <w:rsid w:val="001C0CE8"/>
    <w:rsid w:val="001C1D4E"/>
    <w:rsid w:val="001C271F"/>
    <w:rsid w:val="001C2C12"/>
    <w:rsid w:val="001C3944"/>
    <w:rsid w:val="001C3D32"/>
    <w:rsid w:val="001C40B9"/>
    <w:rsid w:val="001C4EF1"/>
    <w:rsid w:val="001C516B"/>
    <w:rsid w:val="001C57E6"/>
    <w:rsid w:val="001C603B"/>
    <w:rsid w:val="001C6D11"/>
    <w:rsid w:val="001C6E26"/>
    <w:rsid w:val="001D1AEF"/>
    <w:rsid w:val="001D24A9"/>
    <w:rsid w:val="001D30F8"/>
    <w:rsid w:val="001D344F"/>
    <w:rsid w:val="001D489A"/>
    <w:rsid w:val="001D4C7E"/>
    <w:rsid w:val="001D52E7"/>
    <w:rsid w:val="001D54DC"/>
    <w:rsid w:val="001D5801"/>
    <w:rsid w:val="001D5A6C"/>
    <w:rsid w:val="001D5C14"/>
    <w:rsid w:val="001D6ABF"/>
    <w:rsid w:val="001D7C2D"/>
    <w:rsid w:val="001E0027"/>
    <w:rsid w:val="001E0236"/>
    <w:rsid w:val="001E084C"/>
    <w:rsid w:val="001E1CCD"/>
    <w:rsid w:val="001E2C79"/>
    <w:rsid w:val="001E3027"/>
    <w:rsid w:val="001E3612"/>
    <w:rsid w:val="001E376E"/>
    <w:rsid w:val="001E39C1"/>
    <w:rsid w:val="001E43A4"/>
    <w:rsid w:val="001E6517"/>
    <w:rsid w:val="001F0C9C"/>
    <w:rsid w:val="001F1AEB"/>
    <w:rsid w:val="001F21FB"/>
    <w:rsid w:val="001F376E"/>
    <w:rsid w:val="001F4AC5"/>
    <w:rsid w:val="001F4D8F"/>
    <w:rsid w:val="001F51DC"/>
    <w:rsid w:val="001F5338"/>
    <w:rsid w:val="001F5409"/>
    <w:rsid w:val="001F5C35"/>
    <w:rsid w:val="001F67C5"/>
    <w:rsid w:val="001F67E6"/>
    <w:rsid w:val="0020035B"/>
    <w:rsid w:val="00201032"/>
    <w:rsid w:val="00201A86"/>
    <w:rsid w:val="002036B1"/>
    <w:rsid w:val="00203B10"/>
    <w:rsid w:val="00203E4F"/>
    <w:rsid w:val="00203EC7"/>
    <w:rsid w:val="0020450E"/>
    <w:rsid w:val="00205E0E"/>
    <w:rsid w:val="00207250"/>
    <w:rsid w:val="00207E44"/>
    <w:rsid w:val="0021030C"/>
    <w:rsid w:val="002105E4"/>
    <w:rsid w:val="00211376"/>
    <w:rsid w:val="0021157A"/>
    <w:rsid w:val="00211597"/>
    <w:rsid w:val="00211742"/>
    <w:rsid w:val="002133F1"/>
    <w:rsid w:val="0021377B"/>
    <w:rsid w:val="0021389D"/>
    <w:rsid w:val="00214169"/>
    <w:rsid w:val="00216431"/>
    <w:rsid w:val="00216997"/>
    <w:rsid w:val="00217228"/>
    <w:rsid w:val="002178AF"/>
    <w:rsid w:val="00217D0A"/>
    <w:rsid w:val="00217D6E"/>
    <w:rsid w:val="00220EB8"/>
    <w:rsid w:val="0022115E"/>
    <w:rsid w:val="002214BB"/>
    <w:rsid w:val="002216B9"/>
    <w:rsid w:val="00223E5D"/>
    <w:rsid w:val="00225893"/>
    <w:rsid w:val="002260ED"/>
    <w:rsid w:val="00227F0B"/>
    <w:rsid w:val="0023067C"/>
    <w:rsid w:val="00230F2B"/>
    <w:rsid w:val="00231EE0"/>
    <w:rsid w:val="002321C8"/>
    <w:rsid w:val="00232586"/>
    <w:rsid w:val="002325AC"/>
    <w:rsid w:val="002326E2"/>
    <w:rsid w:val="00232CCD"/>
    <w:rsid w:val="00233857"/>
    <w:rsid w:val="00233A08"/>
    <w:rsid w:val="00233A9E"/>
    <w:rsid w:val="00233CCE"/>
    <w:rsid w:val="00233DEE"/>
    <w:rsid w:val="002340B6"/>
    <w:rsid w:val="0023491C"/>
    <w:rsid w:val="00235435"/>
    <w:rsid w:val="00235442"/>
    <w:rsid w:val="002359A9"/>
    <w:rsid w:val="00236006"/>
    <w:rsid w:val="00236027"/>
    <w:rsid w:val="00236395"/>
    <w:rsid w:val="002366A3"/>
    <w:rsid w:val="00236B62"/>
    <w:rsid w:val="00236D61"/>
    <w:rsid w:val="0023782E"/>
    <w:rsid w:val="0023786B"/>
    <w:rsid w:val="00243307"/>
    <w:rsid w:val="00244F4F"/>
    <w:rsid w:val="0024503E"/>
    <w:rsid w:val="002452A0"/>
    <w:rsid w:val="00245CDE"/>
    <w:rsid w:val="002474DB"/>
    <w:rsid w:val="0025057F"/>
    <w:rsid w:val="0025102E"/>
    <w:rsid w:val="0025148F"/>
    <w:rsid w:val="00251A64"/>
    <w:rsid w:val="0025248F"/>
    <w:rsid w:val="00252FA6"/>
    <w:rsid w:val="00253840"/>
    <w:rsid w:val="002545F4"/>
    <w:rsid w:val="00254FD9"/>
    <w:rsid w:val="002551EE"/>
    <w:rsid w:val="00255293"/>
    <w:rsid w:val="00256452"/>
    <w:rsid w:val="00256586"/>
    <w:rsid w:val="00257165"/>
    <w:rsid w:val="0025719C"/>
    <w:rsid w:val="00257838"/>
    <w:rsid w:val="00257861"/>
    <w:rsid w:val="002601D9"/>
    <w:rsid w:val="00260C3C"/>
    <w:rsid w:val="00260F81"/>
    <w:rsid w:val="002611DC"/>
    <w:rsid w:val="00261B58"/>
    <w:rsid w:val="00262CBE"/>
    <w:rsid w:val="00263413"/>
    <w:rsid w:val="00263476"/>
    <w:rsid w:val="002646D9"/>
    <w:rsid w:val="002648E6"/>
    <w:rsid w:val="00264CC2"/>
    <w:rsid w:val="0026631D"/>
    <w:rsid w:val="00266C65"/>
    <w:rsid w:val="002675B1"/>
    <w:rsid w:val="00267A27"/>
    <w:rsid w:val="00267D87"/>
    <w:rsid w:val="002701B5"/>
    <w:rsid w:val="002703AD"/>
    <w:rsid w:val="00271117"/>
    <w:rsid w:val="00272670"/>
    <w:rsid w:val="002737D4"/>
    <w:rsid w:val="0027388C"/>
    <w:rsid w:val="00273BC7"/>
    <w:rsid w:val="0027428E"/>
    <w:rsid w:val="002752F8"/>
    <w:rsid w:val="00275AEC"/>
    <w:rsid w:val="00275CBB"/>
    <w:rsid w:val="00275F42"/>
    <w:rsid w:val="0027721B"/>
    <w:rsid w:val="0028029A"/>
    <w:rsid w:val="00280930"/>
    <w:rsid w:val="00280A98"/>
    <w:rsid w:val="00281590"/>
    <w:rsid w:val="0028160D"/>
    <w:rsid w:val="00282457"/>
    <w:rsid w:val="0028273B"/>
    <w:rsid w:val="0028290E"/>
    <w:rsid w:val="00283155"/>
    <w:rsid w:val="002839E8"/>
    <w:rsid w:val="002843C7"/>
    <w:rsid w:val="002852F4"/>
    <w:rsid w:val="002859A3"/>
    <w:rsid w:val="00285AAE"/>
    <w:rsid w:val="00285CFC"/>
    <w:rsid w:val="002875EB"/>
    <w:rsid w:val="00287A0F"/>
    <w:rsid w:val="00287BE4"/>
    <w:rsid w:val="00290EB6"/>
    <w:rsid w:val="002914DD"/>
    <w:rsid w:val="002919F9"/>
    <w:rsid w:val="00292BE5"/>
    <w:rsid w:val="0029353B"/>
    <w:rsid w:val="00293AF2"/>
    <w:rsid w:val="002942AF"/>
    <w:rsid w:val="002944BD"/>
    <w:rsid w:val="0029471B"/>
    <w:rsid w:val="002947F7"/>
    <w:rsid w:val="00294989"/>
    <w:rsid w:val="00294ACD"/>
    <w:rsid w:val="002952CC"/>
    <w:rsid w:val="00295442"/>
    <w:rsid w:val="00297C53"/>
    <w:rsid w:val="002A0035"/>
    <w:rsid w:val="002A0124"/>
    <w:rsid w:val="002A0A97"/>
    <w:rsid w:val="002A0DF3"/>
    <w:rsid w:val="002A2724"/>
    <w:rsid w:val="002A35E1"/>
    <w:rsid w:val="002A3759"/>
    <w:rsid w:val="002A3DFA"/>
    <w:rsid w:val="002A4140"/>
    <w:rsid w:val="002A4336"/>
    <w:rsid w:val="002A4CFC"/>
    <w:rsid w:val="002A4E6E"/>
    <w:rsid w:val="002A56A6"/>
    <w:rsid w:val="002A5B0E"/>
    <w:rsid w:val="002A66CE"/>
    <w:rsid w:val="002A7880"/>
    <w:rsid w:val="002A79DB"/>
    <w:rsid w:val="002B02F8"/>
    <w:rsid w:val="002B1287"/>
    <w:rsid w:val="002B19CD"/>
    <w:rsid w:val="002B1FCF"/>
    <w:rsid w:val="002B1FE2"/>
    <w:rsid w:val="002B2FE5"/>
    <w:rsid w:val="002B5A83"/>
    <w:rsid w:val="002B602C"/>
    <w:rsid w:val="002B60FB"/>
    <w:rsid w:val="002B72D8"/>
    <w:rsid w:val="002B740F"/>
    <w:rsid w:val="002B74F0"/>
    <w:rsid w:val="002C0293"/>
    <w:rsid w:val="002C0787"/>
    <w:rsid w:val="002C3794"/>
    <w:rsid w:val="002C3A2E"/>
    <w:rsid w:val="002C3B6D"/>
    <w:rsid w:val="002C4F39"/>
    <w:rsid w:val="002C5E15"/>
    <w:rsid w:val="002C6D05"/>
    <w:rsid w:val="002C6DBF"/>
    <w:rsid w:val="002D09FE"/>
    <w:rsid w:val="002D0B41"/>
    <w:rsid w:val="002D2C7E"/>
    <w:rsid w:val="002D345A"/>
    <w:rsid w:val="002D5451"/>
    <w:rsid w:val="002D57EE"/>
    <w:rsid w:val="002D66E0"/>
    <w:rsid w:val="002D7215"/>
    <w:rsid w:val="002E0431"/>
    <w:rsid w:val="002E0535"/>
    <w:rsid w:val="002E06BE"/>
    <w:rsid w:val="002E0BDC"/>
    <w:rsid w:val="002E10B6"/>
    <w:rsid w:val="002E1252"/>
    <w:rsid w:val="002E16FD"/>
    <w:rsid w:val="002E1A09"/>
    <w:rsid w:val="002E2E00"/>
    <w:rsid w:val="002E506E"/>
    <w:rsid w:val="002E65B7"/>
    <w:rsid w:val="002E727C"/>
    <w:rsid w:val="002F0878"/>
    <w:rsid w:val="002F08A7"/>
    <w:rsid w:val="002F1A38"/>
    <w:rsid w:val="002F2A31"/>
    <w:rsid w:val="002F318B"/>
    <w:rsid w:val="002F3578"/>
    <w:rsid w:val="002F4954"/>
    <w:rsid w:val="002F50D7"/>
    <w:rsid w:val="002F5D7E"/>
    <w:rsid w:val="002F65F0"/>
    <w:rsid w:val="002F65F8"/>
    <w:rsid w:val="002F6769"/>
    <w:rsid w:val="002F6B91"/>
    <w:rsid w:val="002F6CE2"/>
    <w:rsid w:val="00300E59"/>
    <w:rsid w:val="00301B14"/>
    <w:rsid w:val="0030208A"/>
    <w:rsid w:val="00302A9E"/>
    <w:rsid w:val="00303EE7"/>
    <w:rsid w:val="00305544"/>
    <w:rsid w:val="003065B1"/>
    <w:rsid w:val="00306FEF"/>
    <w:rsid w:val="00307AA1"/>
    <w:rsid w:val="00307C6B"/>
    <w:rsid w:val="00307F3E"/>
    <w:rsid w:val="0031049F"/>
    <w:rsid w:val="003117E1"/>
    <w:rsid w:val="0031187F"/>
    <w:rsid w:val="00311C46"/>
    <w:rsid w:val="00313178"/>
    <w:rsid w:val="00313362"/>
    <w:rsid w:val="00314252"/>
    <w:rsid w:val="00314466"/>
    <w:rsid w:val="00314D1B"/>
    <w:rsid w:val="00315212"/>
    <w:rsid w:val="00316C05"/>
    <w:rsid w:val="00320027"/>
    <w:rsid w:val="00320DBF"/>
    <w:rsid w:val="00321083"/>
    <w:rsid w:val="0032314B"/>
    <w:rsid w:val="00323189"/>
    <w:rsid w:val="003243F1"/>
    <w:rsid w:val="00324AEE"/>
    <w:rsid w:val="00324F69"/>
    <w:rsid w:val="00326D0C"/>
    <w:rsid w:val="00326E6E"/>
    <w:rsid w:val="00327658"/>
    <w:rsid w:val="00327C4C"/>
    <w:rsid w:val="00331000"/>
    <w:rsid w:val="00331DCF"/>
    <w:rsid w:val="00331FE3"/>
    <w:rsid w:val="00332381"/>
    <w:rsid w:val="003327A0"/>
    <w:rsid w:val="00332857"/>
    <w:rsid w:val="0033298A"/>
    <w:rsid w:val="00332B4F"/>
    <w:rsid w:val="00333E32"/>
    <w:rsid w:val="00334BF9"/>
    <w:rsid w:val="00335299"/>
    <w:rsid w:val="003362CC"/>
    <w:rsid w:val="003369C5"/>
    <w:rsid w:val="00336BA8"/>
    <w:rsid w:val="00336FF6"/>
    <w:rsid w:val="00340347"/>
    <w:rsid w:val="003410FD"/>
    <w:rsid w:val="00342E11"/>
    <w:rsid w:val="00343E16"/>
    <w:rsid w:val="003453F9"/>
    <w:rsid w:val="00345511"/>
    <w:rsid w:val="00345DB2"/>
    <w:rsid w:val="00345E43"/>
    <w:rsid w:val="0034679C"/>
    <w:rsid w:val="00346949"/>
    <w:rsid w:val="00347573"/>
    <w:rsid w:val="003478DA"/>
    <w:rsid w:val="00347991"/>
    <w:rsid w:val="00347B95"/>
    <w:rsid w:val="00347EC5"/>
    <w:rsid w:val="0035017C"/>
    <w:rsid w:val="00350255"/>
    <w:rsid w:val="003506E3"/>
    <w:rsid w:val="003508CB"/>
    <w:rsid w:val="00351E81"/>
    <w:rsid w:val="00352399"/>
    <w:rsid w:val="00353103"/>
    <w:rsid w:val="0035353D"/>
    <w:rsid w:val="003538C6"/>
    <w:rsid w:val="00353B45"/>
    <w:rsid w:val="00354019"/>
    <w:rsid w:val="003543E7"/>
    <w:rsid w:val="0035565F"/>
    <w:rsid w:val="0035603C"/>
    <w:rsid w:val="00356DBD"/>
    <w:rsid w:val="003602A4"/>
    <w:rsid w:val="003606C1"/>
    <w:rsid w:val="00360BD3"/>
    <w:rsid w:val="003620D1"/>
    <w:rsid w:val="00362516"/>
    <w:rsid w:val="00362623"/>
    <w:rsid w:val="00362890"/>
    <w:rsid w:val="00362E42"/>
    <w:rsid w:val="00362F42"/>
    <w:rsid w:val="00363258"/>
    <w:rsid w:val="00363885"/>
    <w:rsid w:val="00364990"/>
    <w:rsid w:val="003653F0"/>
    <w:rsid w:val="00366867"/>
    <w:rsid w:val="003674C2"/>
    <w:rsid w:val="00367512"/>
    <w:rsid w:val="00367DD7"/>
    <w:rsid w:val="00367F89"/>
    <w:rsid w:val="00370099"/>
    <w:rsid w:val="00370A18"/>
    <w:rsid w:val="00371831"/>
    <w:rsid w:val="00372300"/>
    <w:rsid w:val="00372750"/>
    <w:rsid w:val="00373558"/>
    <w:rsid w:val="00373648"/>
    <w:rsid w:val="003749DE"/>
    <w:rsid w:val="00374C32"/>
    <w:rsid w:val="00375094"/>
    <w:rsid w:val="00375313"/>
    <w:rsid w:val="003753C2"/>
    <w:rsid w:val="00375D6A"/>
    <w:rsid w:val="00377FBF"/>
    <w:rsid w:val="003806AB"/>
    <w:rsid w:val="003806E5"/>
    <w:rsid w:val="00383024"/>
    <w:rsid w:val="0038435F"/>
    <w:rsid w:val="003852BB"/>
    <w:rsid w:val="00385F43"/>
    <w:rsid w:val="003868A9"/>
    <w:rsid w:val="00386A24"/>
    <w:rsid w:val="00386EB5"/>
    <w:rsid w:val="003907D2"/>
    <w:rsid w:val="00390E34"/>
    <w:rsid w:val="003913FD"/>
    <w:rsid w:val="0039206C"/>
    <w:rsid w:val="003922AD"/>
    <w:rsid w:val="003929A6"/>
    <w:rsid w:val="00393D3F"/>
    <w:rsid w:val="00394FC7"/>
    <w:rsid w:val="00396853"/>
    <w:rsid w:val="00397232"/>
    <w:rsid w:val="003A0D24"/>
    <w:rsid w:val="003A18BD"/>
    <w:rsid w:val="003A1C62"/>
    <w:rsid w:val="003A1D8B"/>
    <w:rsid w:val="003A2453"/>
    <w:rsid w:val="003A3E66"/>
    <w:rsid w:val="003A408F"/>
    <w:rsid w:val="003A46FA"/>
    <w:rsid w:val="003A4914"/>
    <w:rsid w:val="003A5495"/>
    <w:rsid w:val="003A5B2E"/>
    <w:rsid w:val="003A5FFB"/>
    <w:rsid w:val="003A6C70"/>
    <w:rsid w:val="003B0A10"/>
    <w:rsid w:val="003B0D24"/>
    <w:rsid w:val="003B0FC9"/>
    <w:rsid w:val="003B2A4D"/>
    <w:rsid w:val="003B3538"/>
    <w:rsid w:val="003B3DB8"/>
    <w:rsid w:val="003B4DE7"/>
    <w:rsid w:val="003B57C4"/>
    <w:rsid w:val="003B5CDD"/>
    <w:rsid w:val="003B7BE0"/>
    <w:rsid w:val="003C0973"/>
    <w:rsid w:val="003C0EE5"/>
    <w:rsid w:val="003C0F9D"/>
    <w:rsid w:val="003C11CF"/>
    <w:rsid w:val="003C121E"/>
    <w:rsid w:val="003C182A"/>
    <w:rsid w:val="003C2050"/>
    <w:rsid w:val="003C2BAB"/>
    <w:rsid w:val="003C354F"/>
    <w:rsid w:val="003C3870"/>
    <w:rsid w:val="003C3B55"/>
    <w:rsid w:val="003C3C6C"/>
    <w:rsid w:val="003C3E6E"/>
    <w:rsid w:val="003C3EFC"/>
    <w:rsid w:val="003C41B5"/>
    <w:rsid w:val="003C4668"/>
    <w:rsid w:val="003C5042"/>
    <w:rsid w:val="003C6155"/>
    <w:rsid w:val="003C7FA2"/>
    <w:rsid w:val="003D016A"/>
    <w:rsid w:val="003D142F"/>
    <w:rsid w:val="003D2C14"/>
    <w:rsid w:val="003D3034"/>
    <w:rsid w:val="003D48E4"/>
    <w:rsid w:val="003D4B29"/>
    <w:rsid w:val="003D5288"/>
    <w:rsid w:val="003D67C3"/>
    <w:rsid w:val="003D6975"/>
    <w:rsid w:val="003D79D4"/>
    <w:rsid w:val="003D7B4F"/>
    <w:rsid w:val="003E0B74"/>
    <w:rsid w:val="003E1671"/>
    <w:rsid w:val="003E16A1"/>
    <w:rsid w:val="003E1797"/>
    <w:rsid w:val="003E326D"/>
    <w:rsid w:val="003E3FC0"/>
    <w:rsid w:val="003E4A73"/>
    <w:rsid w:val="003E519A"/>
    <w:rsid w:val="003E56ED"/>
    <w:rsid w:val="003E6C40"/>
    <w:rsid w:val="003E6D41"/>
    <w:rsid w:val="003E6DBE"/>
    <w:rsid w:val="003E7631"/>
    <w:rsid w:val="003E790E"/>
    <w:rsid w:val="003E7AF9"/>
    <w:rsid w:val="003F02DC"/>
    <w:rsid w:val="003F1060"/>
    <w:rsid w:val="003F1AC3"/>
    <w:rsid w:val="003F252A"/>
    <w:rsid w:val="003F270F"/>
    <w:rsid w:val="003F3C95"/>
    <w:rsid w:val="003F3D26"/>
    <w:rsid w:val="003F3E20"/>
    <w:rsid w:val="003F5BA6"/>
    <w:rsid w:val="003F6363"/>
    <w:rsid w:val="003F6812"/>
    <w:rsid w:val="003F70EB"/>
    <w:rsid w:val="003F7979"/>
    <w:rsid w:val="004009F7"/>
    <w:rsid w:val="00400F4A"/>
    <w:rsid w:val="004022B9"/>
    <w:rsid w:val="00402516"/>
    <w:rsid w:val="004029E8"/>
    <w:rsid w:val="004039CE"/>
    <w:rsid w:val="004047DA"/>
    <w:rsid w:val="0040509A"/>
    <w:rsid w:val="0040671D"/>
    <w:rsid w:val="00406843"/>
    <w:rsid w:val="00406B30"/>
    <w:rsid w:val="00406F34"/>
    <w:rsid w:val="004071CE"/>
    <w:rsid w:val="00407F4B"/>
    <w:rsid w:val="0041148F"/>
    <w:rsid w:val="00412D2A"/>
    <w:rsid w:val="00412E95"/>
    <w:rsid w:val="00413E36"/>
    <w:rsid w:val="00414151"/>
    <w:rsid w:val="004153DF"/>
    <w:rsid w:val="0041549F"/>
    <w:rsid w:val="004161D7"/>
    <w:rsid w:val="004163DD"/>
    <w:rsid w:val="00416DA5"/>
    <w:rsid w:val="00417E93"/>
    <w:rsid w:val="00420C06"/>
    <w:rsid w:val="004217C2"/>
    <w:rsid w:val="0042220A"/>
    <w:rsid w:val="0042257A"/>
    <w:rsid w:val="00422DC9"/>
    <w:rsid w:val="00423D59"/>
    <w:rsid w:val="00424D7C"/>
    <w:rsid w:val="00424DAA"/>
    <w:rsid w:val="0042517E"/>
    <w:rsid w:val="0042561C"/>
    <w:rsid w:val="00425658"/>
    <w:rsid w:val="0042615B"/>
    <w:rsid w:val="00426BA6"/>
    <w:rsid w:val="00426CC0"/>
    <w:rsid w:val="00426DB3"/>
    <w:rsid w:val="00426FA7"/>
    <w:rsid w:val="004270F1"/>
    <w:rsid w:val="00427C15"/>
    <w:rsid w:val="00427F87"/>
    <w:rsid w:val="00430049"/>
    <w:rsid w:val="0043007F"/>
    <w:rsid w:val="00430583"/>
    <w:rsid w:val="004305FB"/>
    <w:rsid w:val="00430BC1"/>
    <w:rsid w:val="00430E39"/>
    <w:rsid w:val="00431DB1"/>
    <w:rsid w:val="00432591"/>
    <w:rsid w:val="004327C8"/>
    <w:rsid w:val="00432D1A"/>
    <w:rsid w:val="004349B4"/>
    <w:rsid w:val="00434D5F"/>
    <w:rsid w:val="00435350"/>
    <w:rsid w:val="00435EF0"/>
    <w:rsid w:val="00436020"/>
    <w:rsid w:val="00436423"/>
    <w:rsid w:val="0043794F"/>
    <w:rsid w:val="00437ACF"/>
    <w:rsid w:val="00437D5E"/>
    <w:rsid w:val="004405AD"/>
    <w:rsid w:val="004408F4"/>
    <w:rsid w:val="0044163D"/>
    <w:rsid w:val="0044181A"/>
    <w:rsid w:val="00441E5B"/>
    <w:rsid w:val="0044255E"/>
    <w:rsid w:val="00442C38"/>
    <w:rsid w:val="004444EF"/>
    <w:rsid w:val="00444E6B"/>
    <w:rsid w:val="00445033"/>
    <w:rsid w:val="00445366"/>
    <w:rsid w:val="0044610C"/>
    <w:rsid w:val="00446274"/>
    <w:rsid w:val="00446DE9"/>
    <w:rsid w:val="004476FF"/>
    <w:rsid w:val="00447D7A"/>
    <w:rsid w:val="0045103B"/>
    <w:rsid w:val="0045191E"/>
    <w:rsid w:val="00451CD6"/>
    <w:rsid w:val="00451E10"/>
    <w:rsid w:val="00452E32"/>
    <w:rsid w:val="00452F6B"/>
    <w:rsid w:val="00454509"/>
    <w:rsid w:val="0045467A"/>
    <w:rsid w:val="00454DBA"/>
    <w:rsid w:val="0045529A"/>
    <w:rsid w:val="0045628F"/>
    <w:rsid w:val="00456623"/>
    <w:rsid w:val="00456AD3"/>
    <w:rsid w:val="00457BD0"/>
    <w:rsid w:val="00460F48"/>
    <w:rsid w:val="00461486"/>
    <w:rsid w:val="004617C5"/>
    <w:rsid w:val="004628E7"/>
    <w:rsid w:val="0046395B"/>
    <w:rsid w:val="00463A12"/>
    <w:rsid w:val="00463A81"/>
    <w:rsid w:val="00463C15"/>
    <w:rsid w:val="0046461F"/>
    <w:rsid w:val="00464BB5"/>
    <w:rsid w:val="00464CD3"/>
    <w:rsid w:val="00465571"/>
    <w:rsid w:val="004667F4"/>
    <w:rsid w:val="004675C7"/>
    <w:rsid w:val="00467E48"/>
    <w:rsid w:val="0047076C"/>
    <w:rsid w:val="00471B48"/>
    <w:rsid w:val="00471C77"/>
    <w:rsid w:val="00471DEF"/>
    <w:rsid w:val="004722F9"/>
    <w:rsid w:val="0047296A"/>
    <w:rsid w:val="0047343A"/>
    <w:rsid w:val="004739A2"/>
    <w:rsid w:val="00473ACB"/>
    <w:rsid w:val="00475E19"/>
    <w:rsid w:val="004768BC"/>
    <w:rsid w:val="00477361"/>
    <w:rsid w:val="0047753C"/>
    <w:rsid w:val="00477C0B"/>
    <w:rsid w:val="00477EAC"/>
    <w:rsid w:val="004805E8"/>
    <w:rsid w:val="0048099B"/>
    <w:rsid w:val="004819F7"/>
    <w:rsid w:val="00482335"/>
    <w:rsid w:val="004826BD"/>
    <w:rsid w:val="0048288A"/>
    <w:rsid w:val="004831EA"/>
    <w:rsid w:val="004832CD"/>
    <w:rsid w:val="00483446"/>
    <w:rsid w:val="0048457D"/>
    <w:rsid w:val="00485C97"/>
    <w:rsid w:val="0048652F"/>
    <w:rsid w:val="00486660"/>
    <w:rsid w:val="00486A11"/>
    <w:rsid w:val="00487464"/>
    <w:rsid w:val="00490988"/>
    <w:rsid w:val="0049255A"/>
    <w:rsid w:val="0049328C"/>
    <w:rsid w:val="00493DD9"/>
    <w:rsid w:val="004941DB"/>
    <w:rsid w:val="00495BD0"/>
    <w:rsid w:val="00496262"/>
    <w:rsid w:val="004A02C8"/>
    <w:rsid w:val="004A1587"/>
    <w:rsid w:val="004A25E5"/>
    <w:rsid w:val="004A29C6"/>
    <w:rsid w:val="004A2C77"/>
    <w:rsid w:val="004A5802"/>
    <w:rsid w:val="004A59E4"/>
    <w:rsid w:val="004A5B35"/>
    <w:rsid w:val="004A7599"/>
    <w:rsid w:val="004B00FD"/>
    <w:rsid w:val="004B0222"/>
    <w:rsid w:val="004B0AC0"/>
    <w:rsid w:val="004B1C0D"/>
    <w:rsid w:val="004B1D92"/>
    <w:rsid w:val="004B2086"/>
    <w:rsid w:val="004B2987"/>
    <w:rsid w:val="004B4370"/>
    <w:rsid w:val="004B47BD"/>
    <w:rsid w:val="004B53A9"/>
    <w:rsid w:val="004B5892"/>
    <w:rsid w:val="004B5F3D"/>
    <w:rsid w:val="004B64A7"/>
    <w:rsid w:val="004B7ECE"/>
    <w:rsid w:val="004C00D6"/>
    <w:rsid w:val="004C071A"/>
    <w:rsid w:val="004C137A"/>
    <w:rsid w:val="004C18F1"/>
    <w:rsid w:val="004C1A44"/>
    <w:rsid w:val="004C22C5"/>
    <w:rsid w:val="004C2F4A"/>
    <w:rsid w:val="004C37AF"/>
    <w:rsid w:val="004C4C93"/>
    <w:rsid w:val="004C73AC"/>
    <w:rsid w:val="004C764D"/>
    <w:rsid w:val="004D0490"/>
    <w:rsid w:val="004D23C6"/>
    <w:rsid w:val="004D2B10"/>
    <w:rsid w:val="004D3138"/>
    <w:rsid w:val="004D34FE"/>
    <w:rsid w:val="004D3546"/>
    <w:rsid w:val="004D35E7"/>
    <w:rsid w:val="004D3A7F"/>
    <w:rsid w:val="004D3BDE"/>
    <w:rsid w:val="004D3D97"/>
    <w:rsid w:val="004D41CF"/>
    <w:rsid w:val="004D4A5B"/>
    <w:rsid w:val="004D570F"/>
    <w:rsid w:val="004D5A2F"/>
    <w:rsid w:val="004D72C8"/>
    <w:rsid w:val="004D77F4"/>
    <w:rsid w:val="004D7C70"/>
    <w:rsid w:val="004D7E9E"/>
    <w:rsid w:val="004E019B"/>
    <w:rsid w:val="004E02C8"/>
    <w:rsid w:val="004E3132"/>
    <w:rsid w:val="004E3817"/>
    <w:rsid w:val="004E3FC7"/>
    <w:rsid w:val="004E45EF"/>
    <w:rsid w:val="004E4A9D"/>
    <w:rsid w:val="004E4CF0"/>
    <w:rsid w:val="004E5805"/>
    <w:rsid w:val="004E7BB0"/>
    <w:rsid w:val="004E7BD5"/>
    <w:rsid w:val="004E7CF3"/>
    <w:rsid w:val="004E7ED9"/>
    <w:rsid w:val="004F0037"/>
    <w:rsid w:val="004F0A07"/>
    <w:rsid w:val="004F25A9"/>
    <w:rsid w:val="004F2793"/>
    <w:rsid w:val="004F5829"/>
    <w:rsid w:val="004F63FF"/>
    <w:rsid w:val="004F665D"/>
    <w:rsid w:val="004F71AA"/>
    <w:rsid w:val="00500F20"/>
    <w:rsid w:val="00501912"/>
    <w:rsid w:val="005027BC"/>
    <w:rsid w:val="0050346D"/>
    <w:rsid w:val="00503656"/>
    <w:rsid w:val="00503B56"/>
    <w:rsid w:val="00504067"/>
    <w:rsid w:val="00504975"/>
    <w:rsid w:val="005050A8"/>
    <w:rsid w:val="00505234"/>
    <w:rsid w:val="00505F80"/>
    <w:rsid w:val="00506DA5"/>
    <w:rsid w:val="0050711E"/>
    <w:rsid w:val="00507682"/>
    <w:rsid w:val="00510092"/>
    <w:rsid w:val="005100A4"/>
    <w:rsid w:val="005103B9"/>
    <w:rsid w:val="00510400"/>
    <w:rsid w:val="0051041D"/>
    <w:rsid w:val="00510605"/>
    <w:rsid w:val="00511540"/>
    <w:rsid w:val="00511FC0"/>
    <w:rsid w:val="00512D63"/>
    <w:rsid w:val="00513516"/>
    <w:rsid w:val="00514AD4"/>
    <w:rsid w:val="0051536D"/>
    <w:rsid w:val="00515548"/>
    <w:rsid w:val="005155FE"/>
    <w:rsid w:val="00515B52"/>
    <w:rsid w:val="00517BD9"/>
    <w:rsid w:val="00517D02"/>
    <w:rsid w:val="00520171"/>
    <w:rsid w:val="00520813"/>
    <w:rsid w:val="00520C80"/>
    <w:rsid w:val="00520F84"/>
    <w:rsid w:val="00521AC6"/>
    <w:rsid w:val="00521B55"/>
    <w:rsid w:val="00521D7C"/>
    <w:rsid w:val="00521FDB"/>
    <w:rsid w:val="00523974"/>
    <w:rsid w:val="0052416A"/>
    <w:rsid w:val="00524B21"/>
    <w:rsid w:val="00524CCB"/>
    <w:rsid w:val="00525281"/>
    <w:rsid w:val="00526569"/>
    <w:rsid w:val="005268BF"/>
    <w:rsid w:val="00526E4A"/>
    <w:rsid w:val="0052747A"/>
    <w:rsid w:val="005275F6"/>
    <w:rsid w:val="0052767E"/>
    <w:rsid w:val="00530386"/>
    <w:rsid w:val="00530606"/>
    <w:rsid w:val="00532304"/>
    <w:rsid w:val="00532329"/>
    <w:rsid w:val="005335B2"/>
    <w:rsid w:val="0053394A"/>
    <w:rsid w:val="00533B79"/>
    <w:rsid w:val="0053485C"/>
    <w:rsid w:val="005348A4"/>
    <w:rsid w:val="00535DF1"/>
    <w:rsid w:val="00536530"/>
    <w:rsid w:val="00537149"/>
    <w:rsid w:val="00540621"/>
    <w:rsid w:val="0054063E"/>
    <w:rsid w:val="005411D0"/>
    <w:rsid w:val="00541AEF"/>
    <w:rsid w:val="0054206C"/>
    <w:rsid w:val="00543B65"/>
    <w:rsid w:val="00544CEE"/>
    <w:rsid w:val="00545D15"/>
    <w:rsid w:val="00546ECB"/>
    <w:rsid w:val="00546F7D"/>
    <w:rsid w:val="00546FFA"/>
    <w:rsid w:val="0054783D"/>
    <w:rsid w:val="00547E99"/>
    <w:rsid w:val="00550605"/>
    <w:rsid w:val="00551012"/>
    <w:rsid w:val="00552AD2"/>
    <w:rsid w:val="00552BB7"/>
    <w:rsid w:val="0055314A"/>
    <w:rsid w:val="00555E0C"/>
    <w:rsid w:val="005560B7"/>
    <w:rsid w:val="0055644A"/>
    <w:rsid w:val="00556662"/>
    <w:rsid w:val="005579CC"/>
    <w:rsid w:val="00557CD6"/>
    <w:rsid w:val="005607C2"/>
    <w:rsid w:val="00560AAA"/>
    <w:rsid w:val="00562BF5"/>
    <w:rsid w:val="00563116"/>
    <w:rsid w:val="00563F53"/>
    <w:rsid w:val="00564591"/>
    <w:rsid w:val="005646CB"/>
    <w:rsid w:val="00564AD5"/>
    <w:rsid w:val="00564D28"/>
    <w:rsid w:val="00565BA0"/>
    <w:rsid w:val="00565CC2"/>
    <w:rsid w:val="00567069"/>
    <w:rsid w:val="00567FB1"/>
    <w:rsid w:val="0057028C"/>
    <w:rsid w:val="0057098A"/>
    <w:rsid w:val="00570CB5"/>
    <w:rsid w:val="00570E08"/>
    <w:rsid w:val="005711B6"/>
    <w:rsid w:val="00571C08"/>
    <w:rsid w:val="00572862"/>
    <w:rsid w:val="00572C64"/>
    <w:rsid w:val="00573A4E"/>
    <w:rsid w:val="00574236"/>
    <w:rsid w:val="00575610"/>
    <w:rsid w:val="00575874"/>
    <w:rsid w:val="00575893"/>
    <w:rsid w:val="00576278"/>
    <w:rsid w:val="0057644E"/>
    <w:rsid w:val="005803C9"/>
    <w:rsid w:val="0058089D"/>
    <w:rsid w:val="00580CCE"/>
    <w:rsid w:val="005820FC"/>
    <w:rsid w:val="0058306A"/>
    <w:rsid w:val="005837F2"/>
    <w:rsid w:val="00583B67"/>
    <w:rsid w:val="00583E5D"/>
    <w:rsid w:val="00583E81"/>
    <w:rsid w:val="005843F9"/>
    <w:rsid w:val="005844D7"/>
    <w:rsid w:val="00584A5A"/>
    <w:rsid w:val="0058625B"/>
    <w:rsid w:val="00586FB5"/>
    <w:rsid w:val="00590BCD"/>
    <w:rsid w:val="0059112A"/>
    <w:rsid w:val="00591E9A"/>
    <w:rsid w:val="00592E3A"/>
    <w:rsid w:val="0059370D"/>
    <w:rsid w:val="00593DA3"/>
    <w:rsid w:val="0059407F"/>
    <w:rsid w:val="00594673"/>
    <w:rsid w:val="0059495A"/>
    <w:rsid w:val="00594A32"/>
    <w:rsid w:val="00594ACD"/>
    <w:rsid w:val="00595252"/>
    <w:rsid w:val="00596DC5"/>
    <w:rsid w:val="00596FB6"/>
    <w:rsid w:val="005A035A"/>
    <w:rsid w:val="005A037B"/>
    <w:rsid w:val="005A096D"/>
    <w:rsid w:val="005A1081"/>
    <w:rsid w:val="005A1BAC"/>
    <w:rsid w:val="005A26F5"/>
    <w:rsid w:val="005A28B2"/>
    <w:rsid w:val="005A3CCE"/>
    <w:rsid w:val="005A53CF"/>
    <w:rsid w:val="005A5716"/>
    <w:rsid w:val="005A5A47"/>
    <w:rsid w:val="005A657B"/>
    <w:rsid w:val="005A725D"/>
    <w:rsid w:val="005A75C9"/>
    <w:rsid w:val="005A79B8"/>
    <w:rsid w:val="005B0111"/>
    <w:rsid w:val="005B037C"/>
    <w:rsid w:val="005B04D3"/>
    <w:rsid w:val="005B14E1"/>
    <w:rsid w:val="005B23F3"/>
    <w:rsid w:val="005B26FE"/>
    <w:rsid w:val="005B33C1"/>
    <w:rsid w:val="005B3538"/>
    <w:rsid w:val="005B35C9"/>
    <w:rsid w:val="005B3F9C"/>
    <w:rsid w:val="005B43D8"/>
    <w:rsid w:val="005B493C"/>
    <w:rsid w:val="005B4BDE"/>
    <w:rsid w:val="005B4EA7"/>
    <w:rsid w:val="005B51C8"/>
    <w:rsid w:val="005B58FE"/>
    <w:rsid w:val="005B6FC6"/>
    <w:rsid w:val="005B77B6"/>
    <w:rsid w:val="005C00B2"/>
    <w:rsid w:val="005C0128"/>
    <w:rsid w:val="005C052C"/>
    <w:rsid w:val="005C0AD6"/>
    <w:rsid w:val="005C0DEF"/>
    <w:rsid w:val="005C14B9"/>
    <w:rsid w:val="005C1794"/>
    <w:rsid w:val="005C2A5F"/>
    <w:rsid w:val="005C3E53"/>
    <w:rsid w:val="005C41D4"/>
    <w:rsid w:val="005C4223"/>
    <w:rsid w:val="005C439C"/>
    <w:rsid w:val="005C4678"/>
    <w:rsid w:val="005C4A3F"/>
    <w:rsid w:val="005C56F7"/>
    <w:rsid w:val="005C5AFA"/>
    <w:rsid w:val="005C6BA6"/>
    <w:rsid w:val="005C7BD1"/>
    <w:rsid w:val="005D1D3B"/>
    <w:rsid w:val="005D261E"/>
    <w:rsid w:val="005D298F"/>
    <w:rsid w:val="005D362C"/>
    <w:rsid w:val="005D3A47"/>
    <w:rsid w:val="005D40C2"/>
    <w:rsid w:val="005D4244"/>
    <w:rsid w:val="005D5E35"/>
    <w:rsid w:val="005D61B9"/>
    <w:rsid w:val="005D7AD2"/>
    <w:rsid w:val="005E098E"/>
    <w:rsid w:val="005E2F3E"/>
    <w:rsid w:val="005E344E"/>
    <w:rsid w:val="005E3B0B"/>
    <w:rsid w:val="005E42E4"/>
    <w:rsid w:val="005E4470"/>
    <w:rsid w:val="005E5FFD"/>
    <w:rsid w:val="005E60F6"/>
    <w:rsid w:val="005E7445"/>
    <w:rsid w:val="005E7B4B"/>
    <w:rsid w:val="005F08B9"/>
    <w:rsid w:val="005F1597"/>
    <w:rsid w:val="005F1691"/>
    <w:rsid w:val="005F19CF"/>
    <w:rsid w:val="005F1AAD"/>
    <w:rsid w:val="005F203D"/>
    <w:rsid w:val="005F235C"/>
    <w:rsid w:val="005F25C0"/>
    <w:rsid w:val="005F2AF2"/>
    <w:rsid w:val="005F359C"/>
    <w:rsid w:val="005F3847"/>
    <w:rsid w:val="005F4D3B"/>
    <w:rsid w:val="005F5232"/>
    <w:rsid w:val="005F52A2"/>
    <w:rsid w:val="005F549B"/>
    <w:rsid w:val="005F66FE"/>
    <w:rsid w:val="005F6D20"/>
    <w:rsid w:val="00600403"/>
    <w:rsid w:val="00600D06"/>
    <w:rsid w:val="00601A4F"/>
    <w:rsid w:val="0060245C"/>
    <w:rsid w:val="00602677"/>
    <w:rsid w:val="00602763"/>
    <w:rsid w:val="00602989"/>
    <w:rsid w:val="00603007"/>
    <w:rsid w:val="0060310F"/>
    <w:rsid w:val="0060338D"/>
    <w:rsid w:val="00605AFF"/>
    <w:rsid w:val="0060767B"/>
    <w:rsid w:val="00610385"/>
    <w:rsid w:val="006103CF"/>
    <w:rsid w:val="006108F2"/>
    <w:rsid w:val="00610954"/>
    <w:rsid w:val="0061129A"/>
    <w:rsid w:val="00611AE9"/>
    <w:rsid w:val="006120C3"/>
    <w:rsid w:val="006128DC"/>
    <w:rsid w:val="00613016"/>
    <w:rsid w:val="006135EC"/>
    <w:rsid w:val="00617125"/>
    <w:rsid w:val="0061730C"/>
    <w:rsid w:val="00617C0F"/>
    <w:rsid w:val="0062043D"/>
    <w:rsid w:val="0062182E"/>
    <w:rsid w:val="00621BB7"/>
    <w:rsid w:val="00622CB9"/>
    <w:rsid w:val="00623326"/>
    <w:rsid w:val="00623B02"/>
    <w:rsid w:val="00623C28"/>
    <w:rsid w:val="006245BA"/>
    <w:rsid w:val="006256B8"/>
    <w:rsid w:val="006257F4"/>
    <w:rsid w:val="00625836"/>
    <w:rsid w:val="00625D65"/>
    <w:rsid w:val="00626488"/>
    <w:rsid w:val="00626BD8"/>
    <w:rsid w:val="006275A1"/>
    <w:rsid w:val="00627A4C"/>
    <w:rsid w:val="00627F2D"/>
    <w:rsid w:val="006304C8"/>
    <w:rsid w:val="006306D0"/>
    <w:rsid w:val="00630807"/>
    <w:rsid w:val="00631648"/>
    <w:rsid w:val="00632219"/>
    <w:rsid w:val="00633125"/>
    <w:rsid w:val="0063370D"/>
    <w:rsid w:val="00633A10"/>
    <w:rsid w:val="00634074"/>
    <w:rsid w:val="00635E10"/>
    <w:rsid w:val="00637100"/>
    <w:rsid w:val="00640885"/>
    <w:rsid w:val="00640C4A"/>
    <w:rsid w:val="00642815"/>
    <w:rsid w:val="00643917"/>
    <w:rsid w:val="00643B7C"/>
    <w:rsid w:val="006452E5"/>
    <w:rsid w:val="0064548B"/>
    <w:rsid w:val="006455CB"/>
    <w:rsid w:val="0064588A"/>
    <w:rsid w:val="00645E9D"/>
    <w:rsid w:val="0064679C"/>
    <w:rsid w:val="00647D6E"/>
    <w:rsid w:val="006509B2"/>
    <w:rsid w:val="006509B3"/>
    <w:rsid w:val="00651419"/>
    <w:rsid w:val="00652139"/>
    <w:rsid w:val="00652A4C"/>
    <w:rsid w:val="00652C81"/>
    <w:rsid w:val="00652CC4"/>
    <w:rsid w:val="00652EAC"/>
    <w:rsid w:val="00653FD9"/>
    <w:rsid w:val="00654A7B"/>
    <w:rsid w:val="00655634"/>
    <w:rsid w:val="00655704"/>
    <w:rsid w:val="00655A5B"/>
    <w:rsid w:val="006566D3"/>
    <w:rsid w:val="00656861"/>
    <w:rsid w:val="00657811"/>
    <w:rsid w:val="00657E6C"/>
    <w:rsid w:val="00660481"/>
    <w:rsid w:val="0066066F"/>
    <w:rsid w:val="00661949"/>
    <w:rsid w:val="00662005"/>
    <w:rsid w:val="00662847"/>
    <w:rsid w:val="00662E3D"/>
    <w:rsid w:val="006631C3"/>
    <w:rsid w:val="00663D2A"/>
    <w:rsid w:val="0066442F"/>
    <w:rsid w:val="006644C4"/>
    <w:rsid w:val="006646E1"/>
    <w:rsid w:val="0066552F"/>
    <w:rsid w:val="006668D4"/>
    <w:rsid w:val="00671678"/>
    <w:rsid w:val="0067209B"/>
    <w:rsid w:val="00673005"/>
    <w:rsid w:val="006733EF"/>
    <w:rsid w:val="00673468"/>
    <w:rsid w:val="00675650"/>
    <w:rsid w:val="00675D4E"/>
    <w:rsid w:val="00676A08"/>
    <w:rsid w:val="00677800"/>
    <w:rsid w:val="00677B84"/>
    <w:rsid w:val="00680DD1"/>
    <w:rsid w:val="00681850"/>
    <w:rsid w:val="006819D3"/>
    <w:rsid w:val="00681E62"/>
    <w:rsid w:val="0068266A"/>
    <w:rsid w:val="00682A48"/>
    <w:rsid w:val="00682C6D"/>
    <w:rsid w:val="00683416"/>
    <w:rsid w:val="006834CC"/>
    <w:rsid w:val="006835C1"/>
    <w:rsid w:val="00683D72"/>
    <w:rsid w:val="00684CB0"/>
    <w:rsid w:val="0068608E"/>
    <w:rsid w:val="00686940"/>
    <w:rsid w:val="006872AA"/>
    <w:rsid w:val="00690EC4"/>
    <w:rsid w:val="00691B1C"/>
    <w:rsid w:val="00691C66"/>
    <w:rsid w:val="0069281C"/>
    <w:rsid w:val="00692E3D"/>
    <w:rsid w:val="00694327"/>
    <w:rsid w:val="0069500D"/>
    <w:rsid w:val="00695BD6"/>
    <w:rsid w:val="00696145"/>
    <w:rsid w:val="006A0F34"/>
    <w:rsid w:val="006A1052"/>
    <w:rsid w:val="006A1742"/>
    <w:rsid w:val="006A3209"/>
    <w:rsid w:val="006A35C1"/>
    <w:rsid w:val="006A4705"/>
    <w:rsid w:val="006A4802"/>
    <w:rsid w:val="006A5E23"/>
    <w:rsid w:val="006A5F8F"/>
    <w:rsid w:val="006A6334"/>
    <w:rsid w:val="006A6998"/>
    <w:rsid w:val="006A7D00"/>
    <w:rsid w:val="006B05F3"/>
    <w:rsid w:val="006B0A35"/>
    <w:rsid w:val="006B15A3"/>
    <w:rsid w:val="006B1A11"/>
    <w:rsid w:val="006B1EA6"/>
    <w:rsid w:val="006B1EDB"/>
    <w:rsid w:val="006B2036"/>
    <w:rsid w:val="006B25A8"/>
    <w:rsid w:val="006B272D"/>
    <w:rsid w:val="006B285B"/>
    <w:rsid w:val="006B39A8"/>
    <w:rsid w:val="006B41EB"/>
    <w:rsid w:val="006B459C"/>
    <w:rsid w:val="006B5EDD"/>
    <w:rsid w:val="006B5FAD"/>
    <w:rsid w:val="006B676C"/>
    <w:rsid w:val="006B6A35"/>
    <w:rsid w:val="006B6DE5"/>
    <w:rsid w:val="006B6E08"/>
    <w:rsid w:val="006B6F8F"/>
    <w:rsid w:val="006B71CB"/>
    <w:rsid w:val="006B79F1"/>
    <w:rsid w:val="006B7CA1"/>
    <w:rsid w:val="006B7F3F"/>
    <w:rsid w:val="006C0CCC"/>
    <w:rsid w:val="006C1439"/>
    <w:rsid w:val="006C2179"/>
    <w:rsid w:val="006C273C"/>
    <w:rsid w:val="006C2D1D"/>
    <w:rsid w:val="006C4E2A"/>
    <w:rsid w:val="006C57A7"/>
    <w:rsid w:val="006C596D"/>
    <w:rsid w:val="006C7635"/>
    <w:rsid w:val="006D0377"/>
    <w:rsid w:val="006D0F4E"/>
    <w:rsid w:val="006D169A"/>
    <w:rsid w:val="006D1C0F"/>
    <w:rsid w:val="006D203E"/>
    <w:rsid w:val="006D2D5C"/>
    <w:rsid w:val="006D31A2"/>
    <w:rsid w:val="006D33FB"/>
    <w:rsid w:val="006D348A"/>
    <w:rsid w:val="006D5EC4"/>
    <w:rsid w:val="006D722D"/>
    <w:rsid w:val="006D733D"/>
    <w:rsid w:val="006D75A6"/>
    <w:rsid w:val="006D775A"/>
    <w:rsid w:val="006E1476"/>
    <w:rsid w:val="006E15B3"/>
    <w:rsid w:val="006E161F"/>
    <w:rsid w:val="006E2B5D"/>
    <w:rsid w:val="006E36AD"/>
    <w:rsid w:val="006E45DF"/>
    <w:rsid w:val="006E47A1"/>
    <w:rsid w:val="006E5370"/>
    <w:rsid w:val="006E569C"/>
    <w:rsid w:val="006E75F6"/>
    <w:rsid w:val="006F00B3"/>
    <w:rsid w:val="006F0333"/>
    <w:rsid w:val="006F03BF"/>
    <w:rsid w:val="006F04ED"/>
    <w:rsid w:val="006F05E1"/>
    <w:rsid w:val="006F0C28"/>
    <w:rsid w:val="006F1D15"/>
    <w:rsid w:val="006F28CA"/>
    <w:rsid w:val="006F355A"/>
    <w:rsid w:val="006F3846"/>
    <w:rsid w:val="006F3B45"/>
    <w:rsid w:val="006F3E4F"/>
    <w:rsid w:val="006F4CCB"/>
    <w:rsid w:val="006F4F33"/>
    <w:rsid w:val="006F6D39"/>
    <w:rsid w:val="006F7B5E"/>
    <w:rsid w:val="006F7EC1"/>
    <w:rsid w:val="00700977"/>
    <w:rsid w:val="007014D4"/>
    <w:rsid w:val="007025A1"/>
    <w:rsid w:val="007031AE"/>
    <w:rsid w:val="00703F21"/>
    <w:rsid w:val="00705743"/>
    <w:rsid w:val="007068D5"/>
    <w:rsid w:val="007072A8"/>
    <w:rsid w:val="007074F2"/>
    <w:rsid w:val="00707669"/>
    <w:rsid w:val="00710AC9"/>
    <w:rsid w:val="00710DDD"/>
    <w:rsid w:val="007131A1"/>
    <w:rsid w:val="007136EA"/>
    <w:rsid w:val="0071417B"/>
    <w:rsid w:val="00714979"/>
    <w:rsid w:val="00714B01"/>
    <w:rsid w:val="00714CE6"/>
    <w:rsid w:val="00716321"/>
    <w:rsid w:val="0071724D"/>
    <w:rsid w:val="00717265"/>
    <w:rsid w:val="0071766A"/>
    <w:rsid w:val="0071773C"/>
    <w:rsid w:val="007179D8"/>
    <w:rsid w:val="00720179"/>
    <w:rsid w:val="00721458"/>
    <w:rsid w:val="00721A37"/>
    <w:rsid w:val="0072272E"/>
    <w:rsid w:val="0072337E"/>
    <w:rsid w:val="0072372B"/>
    <w:rsid w:val="007239A4"/>
    <w:rsid w:val="0072477C"/>
    <w:rsid w:val="007250FD"/>
    <w:rsid w:val="00725C47"/>
    <w:rsid w:val="00727D9D"/>
    <w:rsid w:val="007300CA"/>
    <w:rsid w:val="00730B50"/>
    <w:rsid w:val="00731092"/>
    <w:rsid w:val="007310C1"/>
    <w:rsid w:val="00732364"/>
    <w:rsid w:val="007323A4"/>
    <w:rsid w:val="007328D1"/>
    <w:rsid w:val="0073292C"/>
    <w:rsid w:val="007353BF"/>
    <w:rsid w:val="0073542C"/>
    <w:rsid w:val="007357BB"/>
    <w:rsid w:val="0073605D"/>
    <w:rsid w:val="0073613A"/>
    <w:rsid w:val="007373D2"/>
    <w:rsid w:val="007402E2"/>
    <w:rsid w:val="007414BC"/>
    <w:rsid w:val="0074215E"/>
    <w:rsid w:val="00742BD2"/>
    <w:rsid w:val="007434EF"/>
    <w:rsid w:val="00743E41"/>
    <w:rsid w:val="00744D40"/>
    <w:rsid w:val="007451AD"/>
    <w:rsid w:val="007451E2"/>
    <w:rsid w:val="00745CF8"/>
    <w:rsid w:val="00747234"/>
    <w:rsid w:val="00751971"/>
    <w:rsid w:val="007523E0"/>
    <w:rsid w:val="007525EB"/>
    <w:rsid w:val="007531A0"/>
    <w:rsid w:val="00753C8D"/>
    <w:rsid w:val="00754041"/>
    <w:rsid w:val="007551D3"/>
    <w:rsid w:val="00756FF3"/>
    <w:rsid w:val="00757506"/>
    <w:rsid w:val="0075764A"/>
    <w:rsid w:val="00757C0D"/>
    <w:rsid w:val="00757F87"/>
    <w:rsid w:val="007600FB"/>
    <w:rsid w:val="00760A14"/>
    <w:rsid w:val="00760AA7"/>
    <w:rsid w:val="00760D22"/>
    <w:rsid w:val="00760D38"/>
    <w:rsid w:val="007617F0"/>
    <w:rsid w:val="00762667"/>
    <w:rsid w:val="00762873"/>
    <w:rsid w:val="00763866"/>
    <w:rsid w:val="00763AAD"/>
    <w:rsid w:val="00763BA1"/>
    <w:rsid w:val="00764C16"/>
    <w:rsid w:val="007655A5"/>
    <w:rsid w:val="007659A2"/>
    <w:rsid w:val="00766010"/>
    <w:rsid w:val="0076646E"/>
    <w:rsid w:val="00766C99"/>
    <w:rsid w:val="00767051"/>
    <w:rsid w:val="007679DC"/>
    <w:rsid w:val="00770802"/>
    <w:rsid w:val="00770C45"/>
    <w:rsid w:val="00770DC7"/>
    <w:rsid w:val="00771E29"/>
    <w:rsid w:val="00772291"/>
    <w:rsid w:val="007737D8"/>
    <w:rsid w:val="00773B7D"/>
    <w:rsid w:val="00773BC6"/>
    <w:rsid w:val="00774477"/>
    <w:rsid w:val="00774682"/>
    <w:rsid w:val="00775651"/>
    <w:rsid w:val="0077596F"/>
    <w:rsid w:val="007761AD"/>
    <w:rsid w:val="007775EB"/>
    <w:rsid w:val="00777DBA"/>
    <w:rsid w:val="00780312"/>
    <w:rsid w:val="0078096D"/>
    <w:rsid w:val="00780A99"/>
    <w:rsid w:val="00780B19"/>
    <w:rsid w:val="00780D23"/>
    <w:rsid w:val="00780F16"/>
    <w:rsid w:val="00780FDC"/>
    <w:rsid w:val="0078194E"/>
    <w:rsid w:val="00781F14"/>
    <w:rsid w:val="00781F6E"/>
    <w:rsid w:val="007824FC"/>
    <w:rsid w:val="00783480"/>
    <w:rsid w:val="0078354D"/>
    <w:rsid w:val="007844F4"/>
    <w:rsid w:val="0078520F"/>
    <w:rsid w:val="007856E3"/>
    <w:rsid w:val="0078579B"/>
    <w:rsid w:val="00785B7E"/>
    <w:rsid w:val="00785C51"/>
    <w:rsid w:val="007866B9"/>
    <w:rsid w:val="007870E7"/>
    <w:rsid w:val="00790009"/>
    <w:rsid w:val="00791982"/>
    <w:rsid w:val="0079281C"/>
    <w:rsid w:val="00792ADE"/>
    <w:rsid w:val="007930EE"/>
    <w:rsid w:val="00793C8F"/>
    <w:rsid w:val="00794AC0"/>
    <w:rsid w:val="00794F77"/>
    <w:rsid w:val="00795212"/>
    <w:rsid w:val="00795339"/>
    <w:rsid w:val="00795A16"/>
    <w:rsid w:val="00796BBB"/>
    <w:rsid w:val="00797071"/>
    <w:rsid w:val="007975C0"/>
    <w:rsid w:val="00797C6A"/>
    <w:rsid w:val="007A13FD"/>
    <w:rsid w:val="007A24A7"/>
    <w:rsid w:val="007A2550"/>
    <w:rsid w:val="007A3010"/>
    <w:rsid w:val="007A481F"/>
    <w:rsid w:val="007A56B1"/>
    <w:rsid w:val="007A6CF0"/>
    <w:rsid w:val="007B0211"/>
    <w:rsid w:val="007B02A6"/>
    <w:rsid w:val="007B06A2"/>
    <w:rsid w:val="007B0CB3"/>
    <w:rsid w:val="007B2421"/>
    <w:rsid w:val="007B266E"/>
    <w:rsid w:val="007B36F4"/>
    <w:rsid w:val="007B39DA"/>
    <w:rsid w:val="007B4A7B"/>
    <w:rsid w:val="007B4CC9"/>
    <w:rsid w:val="007B5028"/>
    <w:rsid w:val="007B5AB7"/>
    <w:rsid w:val="007B644F"/>
    <w:rsid w:val="007B6AB7"/>
    <w:rsid w:val="007C0A15"/>
    <w:rsid w:val="007C124E"/>
    <w:rsid w:val="007C14CF"/>
    <w:rsid w:val="007C19A2"/>
    <w:rsid w:val="007C1FD5"/>
    <w:rsid w:val="007C21ED"/>
    <w:rsid w:val="007C3491"/>
    <w:rsid w:val="007C39DD"/>
    <w:rsid w:val="007C43C2"/>
    <w:rsid w:val="007C4A36"/>
    <w:rsid w:val="007C5800"/>
    <w:rsid w:val="007C590F"/>
    <w:rsid w:val="007C7581"/>
    <w:rsid w:val="007D00AA"/>
    <w:rsid w:val="007D0F9F"/>
    <w:rsid w:val="007D0FF9"/>
    <w:rsid w:val="007D1855"/>
    <w:rsid w:val="007D1AE6"/>
    <w:rsid w:val="007D244C"/>
    <w:rsid w:val="007D2C78"/>
    <w:rsid w:val="007D370D"/>
    <w:rsid w:val="007D3ADB"/>
    <w:rsid w:val="007D55B9"/>
    <w:rsid w:val="007D5F67"/>
    <w:rsid w:val="007D6B9C"/>
    <w:rsid w:val="007E0342"/>
    <w:rsid w:val="007E08F7"/>
    <w:rsid w:val="007E26CE"/>
    <w:rsid w:val="007E3477"/>
    <w:rsid w:val="007E37CA"/>
    <w:rsid w:val="007E4998"/>
    <w:rsid w:val="007E4F06"/>
    <w:rsid w:val="007E5B39"/>
    <w:rsid w:val="007E6C70"/>
    <w:rsid w:val="007E6E3B"/>
    <w:rsid w:val="007E708C"/>
    <w:rsid w:val="007E751F"/>
    <w:rsid w:val="007E7BE0"/>
    <w:rsid w:val="007F11DD"/>
    <w:rsid w:val="007F14CB"/>
    <w:rsid w:val="007F1EB6"/>
    <w:rsid w:val="007F30B2"/>
    <w:rsid w:val="007F31D4"/>
    <w:rsid w:val="007F49FE"/>
    <w:rsid w:val="007F536B"/>
    <w:rsid w:val="007F6831"/>
    <w:rsid w:val="007F708E"/>
    <w:rsid w:val="007F731C"/>
    <w:rsid w:val="00800C5D"/>
    <w:rsid w:val="00801487"/>
    <w:rsid w:val="0080160A"/>
    <w:rsid w:val="0080221A"/>
    <w:rsid w:val="00802773"/>
    <w:rsid w:val="00803D53"/>
    <w:rsid w:val="008041D2"/>
    <w:rsid w:val="00804389"/>
    <w:rsid w:val="00805A30"/>
    <w:rsid w:val="00805A95"/>
    <w:rsid w:val="008068D1"/>
    <w:rsid w:val="008074EA"/>
    <w:rsid w:val="008105F2"/>
    <w:rsid w:val="008114C9"/>
    <w:rsid w:val="0081172C"/>
    <w:rsid w:val="00812385"/>
    <w:rsid w:val="00813384"/>
    <w:rsid w:val="00813C58"/>
    <w:rsid w:val="008144B6"/>
    <w:rsid w:val="008149DD"/>
    <w:rsid w:val="008159F4"/>
    <w:rsid w:val="00815F8B"/>
    <w:rsid w:val="00816ABD"/>
    <w:rsid w:val="00817082"/>
    <w:rsid w:val="00817A11"/>
    <w:rsid w:val="008205D6"/>
    <w:rsid w:val="0082101F"/>
    <w:rsid w:val="00822D23"/>
    <w:rsid w:val="00823678"/>
    <w:rsid w:val="00823E72"/>
    <w:rsid w:val="00824FB3"/>
    <w:rsid w:val="0082535D"/>
    <w:rsid w:val="00825D8A"/>
    <w:rsid w:val="00826600"/>
    <w:rsid w:val="00826A0A"/>
    <w:rsid w:val="00827D80"/>
    <w:rsid w:val="00827DE9"/>
    <w:rsid w:val="0083020B"/>
    <w:rsid w:val="00830430"/>
    <w:rsid w:val="0083092A"/>
    <w:rsid w:val="00830F6B"/>
    <w:rsid w:val="00831DFE"/>
    <w:rsid w:val="00831F3F"/>
    <w:rsid w:val="00833234"/>
    <w:rsid w:val="008345E8"/>
    <w:rsid w:val="00834B18"/>
    <w:rsid w:val="00835528"/>
    <w:rsid w:val="00835BD6"/>
    <w:rsid w:val="00836D26"/>
    <w:rsid w:val="00837B9A"/>
    <w:rsid w:val="00840193"/>
    <w:rsid w:val="0084240D"/>
    <w:rsid w:val="00842549"/>
    <w:rsid w:val="00842B1F"/>
    <w:rsid w:val="00843552"/>
    <w:rsid w:val="0084397A"/>
    <w:rsid w:val="008439B5"/>
    <w:rsid w:val="00843CC7"/>
    <w:rsid w:val="00844244"/>
    <w:rsid w:val="00844915"/>
    <w:rsid w:val="00844DDA"/>
    <w:rsid w:val="0084527D"/>
    <w:rsid w:val="00845BBF"/>
    <w:rsid w:val="00845E52"/>
    <w:rsid w:val="008460D0"/>
    <w:rsid w:val="008502D3"/>
    <w:rsid w:val="0085057C"/>
    <w:rsid w:val="008506B2"/>
    <w:rsid w:val="0085072E"/>
    <w:rsid w:val="00850945"/>
    <w:rsid w:val="00850A1B"/>
    <w:rsid w:val="00850F40"/>
    <w:rsid w:val="00851755"/>
    <w:rsid w:val="008518DF"/>
    <w:rsid w:val="00851A2B"/>
    <w:rsid w:val="00851A5D"/>
    <w:rsid w:val="00851C69"/>
    <w:rsid w:val="0085357C"/>
    <w:rsid w:val="00853B55"/>
    <w:rsid w:val="00855D29"/>
    <w:rsid w:val="00856D8C"/>
    <w:rsid w:val="00857107"/>
    <w:rsid w:val="00861127"/>
    <w:rsid w:val="0086226D"/>
    <w:rsid w:val="00862B1A"/>
    <w:rsid w:val="008637E1"/>
    <w:rsid w:val="008644C1"/>
    <w:rsid w:val="008651A9"/>
    <w:rsid w:val="00865912"/>
    <w:rsid w:val="008664AC"/>
    <w:rsid w:val="008665BE"/>
    <w:rsid w:val="00866609"/>
    <w:rsid w:val="008667C9"/>
    <w:rsid w:val="0086788D"/>
    <w:rsid w:val="00867A10"/>
    <w:rsid w:val="00867B52"/>
    <w:rsid w:val="0087053E"/>
    <w:rsid w:val="008725CF"/>
    <w:rsid w:val="00872CB1"/>
    <w:rsid w:val="00873C9F"/>
    <w:rsid w:val="008740B5"/>
    <w:rsid w:val="00874E4A"/>
    <w:rsid w:val="00876F9F"/>
    <w:rsid w:val="00877952"/>
    <w:rsid w:val="00880D22"/>
    <w:rsid w:val="00881B03"/>
    <w:rsid w:val="0088214C"/>
    <w:rsid w:val="0088248D"/>
    <w:rsid w:val="0088382B"/>
    <w:rsid w:val="0088421C"/>
    <w:rsid w:val="008846E5"/>
    <w:rsid w:val="00885672"/>
    <w:rsid w:val="008863B5"/>
    <w:rsid w:val="00886B1B"/>
    <w:rsid w:val="00887177"/>
    <w:rsid w:val="00887F4B"/>
    <w:rsid w:val="00890592"/>
    <w:rsid w:val="00890EC4"/>
    <w:rsid w:val="00890F3B"/>
    <w:rsid w:val="0089137E"/>
    <w:rsid w:val="008915C0"/>
    <w:rsid w:val="00891798"/>
    <w:rsid w:val="008923F3"/>
    <w:rsid w:val="00892726"/>
    <w:rsid w:val="00892799"/>
    <w:rsid w:val="008927CF"/>
    <w:rsid w:val="00892F9C"/>
    <w:rsid w:val="00893AFB"/>
    <w:rsid w:val="00894535"/>
    <w:rsid w:val="008946A7"/>
    <w:rsid w:val="00895CCD"/>
    <w:rsid w:val="00895EA7"/>
    <w:rsid w:val="00896045"/>
    <w:rsid w:val="00896D37"/>
    <w:rsid w:val="00896E41"/>
    <w:rsid w:val="00897650"/>
    <w:rsid w:val="00897F04"/>
    <w:rsid w:val="008A01BE"/>
    <w:rsid w:val="008A03DD"/>
    <w:rsid w:val="008A0857"/>
    <w:rsid w:val="008A11FA"/>
    <w:rsid w:val="008A1A3F"/>
    <w:rsid w:val="008A2111"/>
    <w:rsid w:val="008A2215"/>
    <w:rsid w:val="008A4C62"/>
    <w:rsid w:val="008A6401"/>
    <w:rsid w:val="008A742B"/>
    <w:rsid w:val="008A7EB3"/>
    <w:rsid w:val="008B0677"/>
    <w:rsid w:val="008B0D75"/>
    <w:rsid w:val="008B118E"/>
    <w:rsid w:val="008B119B"/>
    <w:rsid w:val="008B2651"/>
    <w:rsid w:val="008B2D40"/>
    <w:rsid w:val="008B3FF3"/>
    <w:rsid w:val="008B400E"/>
    <w:rsid w:val="008B4836"/>
    <w:rsid w:val="008B48CB"/>
    <w:rsid w:val="008B4A4E"/>
    <w:rsid w:val="008C011A"/>
    <w:rsid w:val="008C0353"/>
    <w:rsid w:val="008C07AD"/>
    <w:rsid w:val="008C0887"/>
    <w:rsid w:val="008C0A90"/>
    <w:rsid w:val="008C0B0E"/>
    <w:rsid w:val="008C16DA"/>
    <w:rsid w:val="008C33F9"/>
    <w:rsid w:val="008C37DE"/>
    <w:rsid w:val="008C380E"/>
    <w:rsid w:val="008C3B1E"/>
    <w:rsid w:val="008C3DE1"/>
    <w:rsid w:val="008C3DF7"/>
    <w:rsid w:val="008C4A74"/>
    <w:rsid w:val="008C516E"/>
    <w:rsid w:val="008C5D18"/>
    <w:rsid w:val="008C613F"/>
    <w:rsid w:val="008C6CC5"/>
    <w:rsid w:val="008C722A"/>
    <w:rsid w:val="008C75C3"/>
    <w:rsid w:val="008C7C92"/>
    <w:rsid w:val="008D0278"/>
    <w:rsid w:val="008D0AC7"/>
    <w:rsid w:val="008D21A9"/>
    <w:rsid w:val="008D4169"/>
    <w:rsid w:val="008D4EEE"/>
    <w:rsid w:val="008D5041"/>
    <w:rsid w:val="008D6263"/>
    <w:rsid w:val="008D70BD"/>
    <w:rsid w:val="008D7852"/>
    <w:rsid w:val="008D79E6"/>
    <w:rsid w:val="008D7AB9"/>
    <w:rsid w:val="008E0341"/>
    <w:rsid w:val="008E1471"/>
    <w:rsid w:val="008E1AF7"/>
    <w:rsid w:val="008E3280"/>
    <w:rsid w:val="008E6CDB"/>
    <w:rsid w:val="008E78B3"/>
    <w:rsid w:val="008F0805"/>
    <w:rsid w:val="008F1F9E"/>
    <w:rsid w:val="008F2F2E"/>
    <w:rsid w:val="008F31AB"/>
    <w:rsid w:val="008F32FF"/>
    <w:rsid w:val="008F37E7"/>
    <w:rsid w:val="008F3D2B"/>
    <w:rsid w:val="008F3D55"/>
    <w:rsid w:val="008F3F45"/>
    <w:rsid w:val="008F469F"/>
    <w:rsid w:val="008F4898"/>
    <w:rsid w:val="008F4F0D"/>
    <w:rsid w:val="008F65D8"/>
    <w:rsid w:val="008F6845"/>
    <w:rsid w:val="008F6AC1"/>
    <w:rsid w:val="008F737D"/>
    <w:rsid w:val="00900111"/>
    <w:rsid w:val="009002C2"/>
    <w:rsid w:val="0090037C"/>
    <w:rsid w:val="0090078A"/>
    <w:rsid w:val="00900E9C"/>
    <w:rsid w:val="00901117"/>
    <w:rsid w:val="0090175A"/>
    <w:rsid w:val="009034BF"/>
    <w:rsid w:val="009034CC"/>
    <w:rsid w:val="0090376F"/>
    <w:rsid w:val="00905178"/>
    <w:rsid w:val="00905783"/>
    <w:rsid w:val="00906687"/>
    <w:rsid w:val="00906C46"/>
    <w:rsid w:val="00906E11"/>
    <w:rsid w:val="009074B9"/>
    <w:rsid w:val="0090752B"/>
    <w:rsid w:val="00907A9D"/>
    <w:rsid w:val="00907C96"/>
    <w:rsid w:val="00907E8D"/>
    <w:rsid w:val="00910CF1"/>
    <w:rsid w:val="0091114E"/>
    <w:rsid w:val="00911AC5"/>
    <w:rsid w:val="00911DD8"/>
    <w:rsid w:val="00912220"/>
    <w:rsid w:val="00912526"/>
    <w:rsid w:val="00912870"/>
    <w:rsid w:val="00912FFB"/>
    <w:rsid w:val="00913514"/>
    <w:rsid w:val="00913EB2"/>
    <w:rsid w:val="00914177"/>
    <w:rsid w:val="00914C17"/>
    <w:rsid w:val="00914E2C"/>
    <w:rsid w:val="00914E35"/>
    <w:rsid w:val="00916566"/>
    <w:rsid w:val="009167B8"/>
    <w:rsid w:val="00917101"/>
    <w:rsid w:val="00917476"/>
    <w:rsid w:val="00917FCC"/>
    <w:rsid w:val="00920871"/>
    <w:rsid w:val="00921263"/>
    <w:rsid w:val="00921CFE"/>
    <w:rsid w:val="009229E1"/>
    <w:rsid w:val="00922CB2"/>
    <w:rsid w:val="00922D9E"/>
    <w:rsid w:val="00924157"/>
    <w:rsid w:val="009257A5"/>
    <w:rsid w:val="00925BA5"/>
    <w:rsid w:val="0092668B"/>
    <w:rsid w:val="00926A4D"/>
    <w:rsid w:val="009278C8"/>
    <w:rsid w:val="00927B0C"/>
    <w:rsid w:val="00927CF2"/>
    <w:rsid w:val="00927F7F"/>
    <w:rsid w:val="00930120"/>
    <w:rsid w:val="009301C2"/>
    <w:rsid w:val="00930606"/>
    <w:rsid w:val="009307B7"/>
    <w:rsid w:val="00933C05"/>
    <w:rsid w:val="00934482"/>
    <w:rsid w:val="009344FB"/>
    <w:rsid w:val="00934EAE"/>
    <w:rsid w:val="00935D65"/>
    <w:rsid w:val="00935E33"/>
    <w:rsid w:val="00936575"/>
    <w:rsid w:val="00937809"/>
    <w:rsid w:val="009400D5"/>
    <w:rsid w:val="00940565"/>
    <w:rsid w:val="00941557"/>
    <w:rsid w:val="00942727"/>
    <w:rsid w:val="00942A6D"/>
    <w:rsid w:val="00943151"/>
    <w:rsid w:val="00943ECA"/>
    <w:rsid w:val="009447BF"/>
    <w:rsid w:val="00944D49"/>
    <w:rsid w:val="0094581D"/>
    <w:rsid w:val="00945AAB"/>
    <w:rsid w:val="00945B54"/>
    <w:rsid w:val="00946808"/>
    <w:rsid w:val="00947C4F"/>
    <w:rsid w:val="00950346"/>
    <w:rsid w:val="00950D85"/>
    <w:rsid w:val="00950EF0"/>
    <w:rsid w:val="00950FCC"/>
    <w:rsid w:val="00951141"/>
    <w:rsid w:val="009514D8"/>
    <w:rsid w:val="00951C5F"/>
    <w:rsid w:val="00953600"/>
    <w:rsid w:val="009539EE"/>
    <w:rsid w:val="00955C3C"/>
    <w:rsid w:val="0095798B"/>
    <w:rsid w:val="00957F2A"/>
    <w:rsid w:val="00961154"/>
    <w:rsid w:val="009615B9"/>
    <w:rsid w:val="009634C2"/>
    <w:rsid w:val="009638CE"/>
    <w:rsid w:val="00964B10"/>
    <w:rsid w:val="009652B9"/>
    <w:rsid w:val="0096573B"/>
    <w:rsid w:val="0096692C"/>
    <w:rsid w:val="009674B3"/>
    <w:rsid w:val="009675BB"/>
    <w:rsid w:val="00967B95"/>
    <w:rsid w:val="00970C36"/>
    <w:rsid w:val="00970F7B"/>
    <w:rsid w:val="0097254C"/>
    <w:rsid w:val="009731F3"/>
    <w:rsid w:val="00973AD2"/>
    <w:rsid w:val="0097415D"/>
    <w:rsid w:val="00974BEA"/>
    <w:rsid w:val="00974DA1"/>
    <w:rsid w:val="009753B9"/>
    <w:rsid w:val="00975480"/>
    <w:rsid w:val="00975786"/>
    <w:rsid w:val="009769E9"/>
    <w:rsid w:val="0097733D"/>
    <w:rsid w:val="009801D6"/>
    <w:rsid w:val="00980FD1"/>
    <w:rsid w:val="009813B8"/>
    <w:rsid w:val="00981510"/>
    <w:rsid w:val="0098332C"/>
    <w:rsid w:val="009839C7"/>
    <w:rsid w:val="00983C19"/>
    <w:rsid w:val="009847F3"/>
    <w:rsid w:val="00984B82"/>
    <w:rsid w:val="00986D33"/>
    <w:rsid w:val="00990A9F"/>
    <w:rsid w:val="00990C22"/>
    <w:rsid w:val="009916BB"/>
    <w:rsid w:val="00991BF9"/>
    <w:rsid w:val="009925EB"/>
    <w:rsid w:val="009929DD"/>
    <w:rsid w:val="00992A7A"/>
    <w:rsid w:val="009936EA"/>
    <w:rsid w:val="0099570C"/>
    <w:rsid w:val="00996166"/>
    <w:rsid w:val="00997ABF"/>
    <w:rsid w:val="00997B09"/>
    <w:rsid w:val="009A09CF"/>
    <w:rsid w:val="009A0A4F"/>
    <w:rsid w:val="009A0EE9"/>
    <w:rsid w:val="009A25D4"/>
    <w:rsid w:val="009A2953"/>
    <w:rsid w:val="009A305C"/>
    <w:rsid w:val="009A4B43"/>
    <w:rsid w:val="009A5120"/>
    <w:rsid w:val="009A5581"/>
    <w:rsid w:val="009A67CE"/>
    <w:rsid w:val="009A7652"/>
    <w:rsid w:val="009A7BD4"/>
    <w:rsid w:val="009B0D68"/>
    <w:rsid w:val="009B1420"/>
    <w:rsid w:val="009B4E76"/>
    <w:rsid w:val="009B5352"/>
    <w:rsid w:val="009B5615"/>
    <w:rsid w:val="009B5D3F"/>
    <w:rsid w:val="009B72D3"/>
    <w:rsid w:val="009C06F6"/>
    <w:rsid w:val="009C073E"/>
    <w:rsid w:val="009C1468"/>
    <w:rsid w:val="009C1919"/>
    <w:rsid w:val="009C27C9"/>
    <w:rsid w:val="009C3ACC"/>
    <w:rsid w:val="009C3D48"/>
    <w:rsid w:val="009C425D"/>
    <w:rsid w:val="009C4E63"/>
    <w:rsid w:val="009C5593"/>
    <w:rsid w:val="009C643D"/>
    <w:rsid w:val="009C7B2A"/>
    <w:rsid w:val="009C7E85"/>
    <w:rsid w:val="009D02A2"/>
    <w:rsid w:val="009D0306"/>
    <w:rsid w:val="009D0675"/>
    <w:rsid w:val="009D07A6"/>
    <w:rsid w:val="009D1B1E"/>
    <w:rsid w:val="009D2781"/>
    <w:rsid w:val="009D29FE"/>
    <w:rsid w:val="009D57B9"/>
    <w:rsid w:val="009D580C"/>
    <w:rsid w:val="009D6573"/>
    <w:rsid w:val="009D6888"/>
    <w:rsid w:val="009D6B73"/>
    <w:rsid w:val="009D6E63"/>
    <w:rsid w:val="009D715D"/>
    <w:rsid w:val="009D78F3"/>
    <w:rsid w:val="009D7BB6"/>
    <w:rsid w:val="009E363E"/>
    <w:rsid w:val="009E366D"/>
    <w:rsid w:val="009E3E0B"/>
    <w:rsid w:val="009E5F39"/>
    <w:rsid w:val="009E65CC"/>
    <w:rsid w:val="009E68A7"/>
    <w:rsid w:val="009E7129"/>
    <w:rsid w:val="009E729F"/>
    <w:rsid w:val="009E7CA6"/>
    <w:rsid w:val="009F092D"/>
    <w:rsid w:val="009F0E28"/>
    <w:rsid w:val="009F0F3A"/>
    <w:rsid w:val="009F1F26"/>
    <w:rsid w:val="009F2D27"/>
    <w:rsid w:val="009F3BB6"/>
    <w:rsid w:val="009F42E3"/>
    <w:rsid w:val="009F5164"/>
    <w:rsid w:val="009F6404"/>
    <w:rsid w:val="009F7E47"/>
    <w:rsid w:val="00A008D3"/>
    <w:rsid w:val="00A00979"/>
    <w:rsid w:val="00A00FF6"/>
    <w:rsid w:val="00A01830"/>
    <w:rsid w:val="00A0188C"/>
    <w:rsid w:val="00A03C71"/>
    <w:rsid w:val="00A04135"/>
    <w:rsid w:val="00A048A8"/>
    <w:rsid w:val="00A0521D"/>
    <w:rsid w:val="00A05470"/>
    <w:rsid w:val="00A0552A"/>
    <w:rsid w:val="00A05FAF"/>
    <w:rsid w:val="00A067CC"/>
    <w:rsid w:val="00A06E7B"/>
    <w:rsid w:val="00A06E88"/>
    <w:rsid w:val="00A14216"/>
    <w:rsid w:val="00A1501B"/>
    <w:rsid w:val="00A1526E"/>
    <w:rsid w:val="00A16E86"/>
    <w:rsid w:val="00A17155"/>
    <w:rsid w:val="00A2041A"/>
    <w:rsid w:val="00A21B54"/>
    <w:rsid w:val="00A225DB"/>
    <w:rsid w:val="00A25D95"/>
    <w:rsid w:val="00A264AD"/>
    <w:rsid w:val="00A268D0"/>
    <w:rsid w:val="00A26EFF"/>
    <w:rsid w:val="00A30340"/>
    <w:rsid w:val="00A30F01"/>
    <w:rsid w:val="00A312C5"/>
    <w:rsid w:val="00A31E10"/>
    <w:rsid w:val="00A329E0"/>
    <w:rsid w:val="00A333C4"/>
    <w:rsid w:val="00A337E7"/>
    <w:rsid w:val="00A33ABB"/>
    <w:rsid w:val="00A344F1"/>
    <w:rsid w:val="00A36AFA"/>
    <w:rsid w:val="00A379AF"/>
    <w:rsid w:val="00A379CA"/>
    <w:rsid w:val="00A37D8D"/>
    <w:rsid w:val="00A40AC5"/>
    <w:rsid w:val="00A40AE7"/>
    <w:rsid w:val="00A411CD"/>
    <w:rsid w:val="00A411DE"/>
    <w:rsid w:val="00A41560"/>
    <w:rsid w:val="00A41C9B"/>
    <w:rsid w:val="00A42B45"/>
    <w:rsid w:val="00A42C75"/>
    <w:rsid w:val="00A43109"/>
    <w:rsid w:val="00A434D5"/>
    <w:rsid w:val="00A44721"/>
    <w:rsid w:val="00A4485C"/>
    <w:rsid w:val="00A4577B"/>
    <w:rsid w:val="00A4580C"/>
    <w:rsid w:val="00A45C78"/>
    <w:rsid w:val="00A46121"/>
    <w:rsid w:val="00A46333"/>
    <w:rsid w:val="00A477B1"/>
    <w:rsid w:val="00A5055F"/>
    <w:rsid w:val="00A508C7"/>
    <w:rsid w:val="00A5170A"/>
    <w:rsid w:val="00A51FED"/>
    <w:rsid w:val="00A52AB9"/>
    <w:rsid w:val="00A5531C"/>
    <w:rsid w:val="00A571D2"/>
    <w:rsid w:val="00A60325"/>
    <w:rsid w:val="00A60B73"/>
    <w:rsid w:val="00A61D42"/>
    <w:rsid w:val="00A62E18"/>
    <w:rsid w:val="00A62F89"/>
    <w:rsid w:val="00A6327B"/>
    <w:rsid w:val="00A63397"/>
    <w:rsid w:val="00A63A4B"/>
    <w:rsid w:val="00A6409A"/>
    <w:rsid w:val="00A64EE3"/>
    <w:rsid w:val="00A6503F"/>
    <w:rsid w:val="00A65A4C"/>
    <w:rsid w:val="00A65BED"/>
    <w:rsid w:val="00A66105"/>
    <w:rsid w:val="00A66B8B"/>
    <w:rsid w:val="00A67680"/>
    <w:rsid w:val="00A678BB"/>
    <w:rsid w:val="00A67AB3"/>
    <w:rsid w:val="00A708EC"/>
    <w:rsid w:val="00A71125"/>
    <w:rsid w:val="00A71659"/>
    <w:rsid w:val="00A71778"/>
    <w:rsid w:val="00A71E81"/>
    <w:rsid w:val="00A72169"/>
    <w:rsid w:val="00A721D0"/>
    <w:rsid w:val="00A728D2"/>
    <w:rsid w:val="00A72A9F"/>
    <w:rsid w:val="00A73B06"/>
    <w:rsid w:val="00A73C9B"/>
    <w:rsid w:val="00A74714"/>
    <w:rsid w:val="00A747A8"/>
    <w:rsid w:val="00A74F76"/>
    <w:rsid w:val="00A7520C"/>
    <w:rsid w:val="00A75D2D"/>
    <w:rsid w:val="00A75D92"/>
    <w:rsid w:val="00A773EF"/>
    <w:rsid w:val="00A7740E"/>
    <w:rsid w:val="00A77A14"/>
    <w:rsid w:val="00A800F1"/>
    <w:rsid w:val="00A81482"/>
    <w:rsid w:val="00A820D3"/>
    <w:rsid w:val="00A83A5C"/>
    <w:rsid w:val="00A84427"/>
    <w:rsid w:val="00A8496A"/>
    <w:rsid w:val="00A851EB"/>
    <w:rsid w:val="00A85EC6"/>
    <w:rsid w:val="00A865A9"/>
    <w:rsid w:val="00A870A5"/>
    <w:rsid w:val="00A87CBD"/>
    <w:rsid w:val="00A87FBD"/>
    <w:rsid w:val="00A900DA"/>
    <w:rsid w:val="00A9131B"/>
    <w:rsid w:val="00A91C96"/>
    <w:rsid w:val="00A922A6"/>
    <w:rsid w:val="00A9284F"/>
    <w:rsid w:val="00A9312A"/>
    <w:rsid w:val="00A931D2"/>
    <w:rsid w:val="00A94A0E"/>
    <w:rsid w:val="00A94FA1"/>
    <w:rsid w:val="00A95085"/>
    <w:rsid w:val="00A96099"/>
    <w:rsid w:val="00A97E4B"/>
    <w:rsid w:val="00AA0D63"/>
    <w:rsid w:val="00AA251F"/>
    <w:rsid w:val="00AA278D"/>
    <w:rsid w:val="00AA2B01"/>
    <w:rsid w:val="00AA2C86"/>
    <w:rsid w:val="00AA32F1"/>
    <w:rsid w:val="00AA3493"/>
    <w:rsid w:val="00AA3495"/>
    <w:rsid w:val="00AA3B7E"/>
    <w:rsid w:val="00AA4DE4"/>
    <w:rsid w:val="00AA4FCE"/>
    <w:rsid w:val="00AA548F"/>
    <w:rsid w:val="00AA5CD9"/>
    <w:rsid w:val="00AA7317"/>
    <w:rsid w:val="00AB0480"/>
    <w:rsid w:val="00AB09A0"/>
    <w:rsid w:val="00AB10D2"/>
    <w:rsid w:val="00AB124A"/>
    <w:rsid w:val="00AB1BA1"/>
    <w:rsid w:val="00AB2ABD"/>
    <w:rsid w:val="00AB2B38"/>
    <w:rsid w:val="00AB31EE"/>
    <w:rsid w:val="00AB31F2"/>
    <w:rsid w:val="00AB339D"/>
    <w:rsid w:val="00AB4ABB"/>
    <w:rsid w:val="00AB60B6"/>
    <w:rsid w:val="00AB6945"/>
    <w:rsid w:val="00AB7662"/>
    <w:rsid w:val="00AC16B6"/>
    <w:rsid w:val="00AC187B"/>
    <w:rsid w:val="00AC18F3"/>
    <w:rsid w:val="00AC18F7"/>
    <w:rsid w:val="00AC2B44"/>
    <w:rsid w:val="00AC2E21"/>
    <w:rsid w:val="00AC3173"/>
    <w:rsid w:val="00AC3400"/>
    <w:rsid w:val="00AC40B6"/>
    <w:rsid w:val="00AC476E"/>
    <w:rsid w:val="00AC57BE"/>
    <w:rsid w:val="00AC5862"/>
    <w:rsid w:val="00AC5CB9"/>
    <w:rsid w:val="00AC62E3"/>
    <w:rsid w:val="00AC6E5D"/>
    <w:rsid w:val="00AC7A46"/>
    <w:rsid w:val="00AC7B7F"/>
    <w:rsid w:val="00AD02E9"/>
    <w:rsid w:val="00AD211A"/>
    <w:rsid w:val="00AD2266"/>
    <w:rsid w:val="00AD2447"/>
    <w:rsid w:val="00AD2DA6"/>
    <w:rsid w:val="00AD5443"/>
    <w:rsid w:val="00AD5451"/>
    <w:rsid w:val="00AD56CA"/>
    <w:rsid w:val="00AD59D1"/>
    <w:rsid w:val="00AD5A9F"/>
    <w:rsid w:val="00AD5AC3"/>
    <w:rsid w:val="00AD5F15"/>
    <w:rsid w:val="00AD6080"/>
    <w:rsid w:val="00AD60C3"/>
    <w:rsid w:val="00AD67BD"/>
    <w:rsid w:val="00AD78DF"/>
    <w:rsid w:val="00AD7964"/>
    <w:rsid w:val="00AD7C01"/>
    <w:rsid w:val="00AE0CBF"/>
    <w:rsid w:val="00AE0D10"/>
    <w:rsid w:val="00AE1884"/>
    <w:rsid w:val="00AE1AE9"/>
    <w:rsid w:val="00AE23B7"/>
    <w:rsid w:val="00AE2BDA"/>
    <w:rsid w:val="00AE44BE"/>
    <w:rsid w:val="00AE474D"/>
    <w:rsid w:val="00AE4E16"/>
    <w:rsid w:val="00AE543C"/>
    <w:rsid w:val="00AE753F"/>
    <w:rsid w:val="00AF043B"/>
    <w:rsid w:val="00AF151A"/>
    <w:rsid w:val="00AF1B44"/>
    <w:rsid w:val="00AF239D"/>
    <w:rsid w:val="00AF2951"/>
    <w:rsid w:val="00AF2ADE"/>
    <w:rsid w:val="00AF3FB6"/>
    <w:rsid w:val="00AF4A28"/>
    <w:rsid w:val="00AF5431"/>
    <w:rsid w:val="00AF57D3"/>
    <w:rsid w:val="00AF6E5E"/>
    <w:rsid w:val="00AF7E1A"/>
    <w:rsid w:val="00B0023A"/>
    <w:rsid w:val="00B00256"/>
    <w:rsid w:val="00B00B6A"/>
    <w:rsid w:val="00B0253A"/>
    <w:rsid w:val="00B027C2"/>
    <w:rsid w:val="00B027DB"/>
    <w:rsid w:val="00B02BA6"/>
    <w:rsid w:val="00B03791"/>
    <w:rsid w:val="00B0431F"/>
    <w:rsid w:val="00B05628"/>
    <w:rsid w:val="00B05A1A"/>
    <w:rsid w:val="00B05FB8"/>
    <w:rsid w:val="00B06829"/>
    <w:rsid w:val="00B06C46"/>
    <w:rsid w:val="00B1174F"/>
    <w:rsid w:val="00B11CD5"/>
    <w:rsid w:val="00B1213C"/>
    <w:rsid w:val="00B130CC"/>
    <w:rsid w:val="00B135E0"/>
    <w:rsid w:val="00B141AE"/>
    <w:rsid w:val="00B14230"/>
    <w:rsid w:val="00B16A29"/>
    <w:rsid w:val="00B17035"/>
    <w:rsid w:val="00B172C2"/>
    <w:rsid w:val="00B174C6"/>
    <w:rsid w:val="00B178E1"/>
    <w:rsid w:val="00B214C7"/>
    <w:rsid w:val="00B21BCC"/>
    <w:rsid w:val="00B22719"/>
    <w:rsid w:val="00B22D15"/>
    <w:rsid w:val="00B2388B"/>
    <w:rsid w:val="00B242A5"/>
    <w:rsid w:val="00B249CB"/>
    <w:rsid w:val="00B25D6B"/>
    <w:rsid w:val="00B26281"/>
    <w:rsid w:val="00B27228"/>
    <w:rsid w:val="00B273EA"/>
    <w:rsid w:val="00B2766D"/>
    <w:rsid w:val="00B2780E"/>
    <w:rsid w:val="00B27BCC"/>
    <w:rsid w:val="00B30FB4"/>
    <w:rsid w:val="00B310AF"/>
    <w:rsid w:val="00B31206"/>
    <w:rsid w:val="00B31976"/>
    <w:rsid w:val="00B325EC"/>
    <w:rsid w:val="00B3339C"/>
    <w:rsid w:val="00B33412"/>
    <w:rsid w:val="00B337AF"/>
    <w:rsid w:val="00B36307"/>
    <w:rsid w:val="00B36933"/>
    <w:rsid w:val="00B376A1"/>
    <w:rsid w:val="00B37764"/>
    <w:rsid w:val="00B37AAC"/>
    <w:rsid w:val="00B40047"/>
    <w:rsid w:val="00B41FBF"/>
    <w:rsid w:val="00B4287E"/>
    <w:rsid w:val="00B42A57"/>
    <w:rsid w:val="00B43926"/>
    <w:rsid w:val="00B44332"/>
    <w:rsid w:val="00B4572C"/>
    <w:rsid w:val="00B46456"/>
    <w:rsid w:val="00B46596"/>
    <w:rsid w:val="00B479A2"/>
    <w:rsid w:val="00B47EB1"/>
    <w:rsid w:val="00B50254"/>
    <w:rsid w:val="00B50701"/>
    <w:rsid w:val="00B50F69"/>
    <w:rsid w:val="00B51195"/>
    <w:rsid w:val="00B51555"/>
    <w:rsid w:val="00B518A0"/>
    <w:rsid w:val="00B52D45"/>
    <w:rsid w:val="00B52E20"/>
    <w:rsid w:val="00B547BA"/>
    <w:rsid w:val="00B55519"/>
    <w:rsid w:val="00B55861"/>
    <w:rsid w:val="00B55D25"/>
    <w:rsid w:val="00B56181"/>
    <w:rsid w:val="00B56791"/>
    <w:rsid w:val="00B56D21"/>
    <w:rsid w:val="00B56D93"/>
    <w:rsid w:val="00B56FEF"/>
    <w:rsid w:val="00B571CA"/>
    <w:rsid w:val="00B57438"/>
    <w:rsid w:val="00B57A91"/>
    <w:rsid w:val="00B602F2"/>
    <w:rsid w:val="00B606FB"/>
    <w:rsid w:val="00B61151"/>
    <w:rsid w:val="00B612F4"/>
    <w:rsid w:val="00B613D7"/>
    <w:rsid w:val="00B6141D"/>
    <w:rsid w:val="00B61B2A"/>
    <w:rsid w:val="00B630FE"/>
    <w:rsid w:val="00B6331B"/>
    <w:rsid w:val="00B641B0"/>
    <w:rsid w:val="00B642E1"/>
    <w:rsid w:val="00B646F6"/>
    <w:rsid w:val="00B658C1"/>
    <w:rsid w:val="00B6786B"/>
    <w:rsid w:val="00B67CEE"/>
    <w:rsid w:val="00B71BE9"/>
    <w:rsid w:val="00B71EA4"/>
    <w:rsid w:val="00B72451"/>
    <w:rsid w:val="00B72F61"/>
    <w:rsid w:val="00B7380F"/>
    <w:rsid w:val="00B73BCA"/>
    <w:rsid w:val="00B74B22"/>
    <w:rsid w:val="00B75B40"/>
    <w:rsid w:val="00B770ED"/>
    <w:rsid w:val="00B81682"/>
    <w:rsid w:val="00B82935"/>
    <w:rsid w:val="00B82D1F"/>
    <w:rsid w:val="00B82F1A"/>
    <w:rsid w:val="00B832A3"/>
    <w:rsid w:val="00B8337B"/>
    <w:rsid w:val="00B8372E"/>
    <w:rsid w:val="00B8418A"/>
    <w:rsid w:val="00B847B2"/>
    <w:rsid w:val="00B84D17"/>
    <w:rsid w:val="00B8508C"/>
    <w:rsid w:val="00B8520F"/>
    <w:rsid w:val="00B8530D"/>
    <w:rsid w:val="00B8622D"/>
    <w:rsid w:val="00B86782"/>
    <w:rsid w:val="00B9055C"/>
    <w:rsid w:val="00B90D44"/>
    <w:rsid w:val="00B90D56"/>
    <w:rsid w:val="00B916E3"/>
    <w:rsid w:val="00B91892"/>
    <w:rsid w:val="00B91962"/>
    <w:rsid w:val="00B91C29"/>
    <w:rsid w:val="00B91FAA"/>
    <w:rsid w:val="00B9229F"/>
    <w:rsid w:val="00B95272"/>
    <w:rsid w:val="00B95493"/>
    <w:rsid w:val="00B959E4"/>
    <w:rsid w:val="00B95A96"/>
    <w:rsid w:val="00B963BD"/>
    <w:rsid w:val="00B96E21"/>
    <w:rsid w:val="00B96F25"/>
    <w:rsid w:val="00B97B97"/>
    <w:rsid w:val="00BA071E"/>
    <w:rsid w:val="00BA07BF"/>
    <w:rsid w:val="00BA161E"/>
    <w:rsid w:val="00BA1DB4"/>
    <w:rsid w:val="00BA2A10"/>
    <w:rsid w:val="00BA3BB8"/>
    <w:rsid w:val="00BA4258"/>
    <w:rsid w:val="00BA4B06"/>
    <w:rsid w:val="00BA4D4D"/>
    <w:rsid w:val="00BA531B"/>
    <w:rsid w:val="00BA5AD2"/>
    <w:rsid w:val="00BA6EB7"/>
    <w:rsid w:val="00BB2E9B"/>
    <w:rsid w:val="00BB304A"/>
    <w:rsid w:val="00BB30F1"/>
    <w:rsid w:val="00BB38BE"/>
    <w:rsid w:val="00BB3FD0"/>
    <w:rsid w:val="00BB6564"/>
    <w:rsid w:val="00BB6757"/>
    <w:rsid w:val="00BB7324"/>
    <w:rsid w:val="00BB77C7"/>
    <w:rsid w:val="00BB78A6"/>
    <w:rsid w:val="00BB7FDC"/>
    <w:rsid w:val="00BC0651"/>
    <w:rsid w:val="00BC0B70"/>
    <w:rsid w:val="00BC0F0F"/>
    <w:rsid w:val="00BC1233"/>
    <w:rsid w:val="00BC12FA"/>
    <w:rsid w:val="00BC23C0"/>
    <w:rsid w:val="00BC265B"/>
    <w:rsid w:val="00BC30BD"/>
    <w:rsid w:val="00BC41AD"/>
    <w:rsid w:val="00BC4393"/>
    <w:rsid w:val="00BC4D1A"/>
    <w:rsid w:val="00BC50CF"/>
    <w:rsid w:val="00BC5179"/>
    <w:rsid w:val="00BC5265"/>
    <w:rsid w:val="00BC5BEE"/>
    <w:rsid w:val="00BC5CCC"/>
    <w:rsid w:val="00BC5D73"/>
    <w:rsid w:val="00BD00D6"/>
    <w:rsid w:val="00BD1861"/>
    <w:rsid w:val="00BD254A"/>
    <w:rsid w:val="00BD3048"/>
    <w:rsid w:val="00BD3646"/>
    <w:rsid w:val="00BD36EF"/>
    <w:rsid w:val="00BD45A0"/>
    <w:rsid w:val="00BD4EFD"/>
    <w:rsid w:val="00BD5C06"/>
    <w:rsid w:val="00BD6762"/>
    <w:rsid w:val="00BD6E26"/>
    <w:rsid w:val="00BD7673"/>
    <w:rsid w:val="00BD79AE"/>
    <w:rsid w:val="00BD7A99"/>
    <w:rsid w:val="00BE1744"/>
    <w:rsid w:val="00BE2374"/>
    <w:rsid w:val="00BE2AA8"/>
    <w:rsid w:val="00BE2F79"/>
    <w:rsid w:val="00BE33B3"/>
    <w:rsid w:val="00BE4FFC"/>
    <w:rsid w:val="00BE5B9F"/>
    <w:rsid w:val="00BE5F0A"/>
    <w:rsid w:val="00BF0FF0"/>
    <w:rsid w:val="00BF1F80"/>
    <w:rsid w:val="00BF4BE3"/>
    <w:rsid w:val="00BF5005"/>
    <w:rsid w:val="00BF54C6"/>
    <w:rsid w:val="00BF69B8"/>
    <w:rsid w:val="00BF69F7"/>
    <w:rsid w:val="00BF70B3"/>
    <w:rsid w:val="00BF7998"/>
    <w:rsid w:val="00C00305"/>
    <w:rsid w:val="00C00326"/>
    <w:rsid w:val="00C007C9"/>
    <w:rsid w:val="00C01802"/>
    <w:rsid w:val="00C01EDB"/>
    <w:rsid w:val="00C01F3D"/>
    <w:rsid w:val="00C02EB0"/>
    <w:rsid w:val="00C031A9"/>
    <w:rsid w:val="00C0342C"/>
    <w:rsid w:val="00C03A56"/>
    <w:rsid w:val="00C03C62"/>
    <w:rsid w:val="00C04303"/>
    <w:rsid w:val="00C04BD5"/>
    <w:rsid w:val="00C052B7"/>
    <w:rsid w:val="00C05F3D"/>
    <w:rsid w:val="00C06513"/>
    <w:rsid w:val="00C0660C"/>
    <w:rsid w:val="00C06A03"/>
    <w:rsid w:val="00C07AFE"/>
    <w:rsid w:val="00C07CCF"/>
    <w:rsid w:val="00C10376"/>
    <w:rsid w:val="00C11416"/>
    <w:rsid w:val="00C122D0"/>
    <w:rsid w:val="00C12336"/>
    <w:rsid w:val="00C12B65"/>
    <w:rsid w:val="00C13826"/>
    <w:rsid w:val="00C13C50"/>
    <w:rsid w:val="00C150F5"/>
    <w:rsid w:val="00C15DA1"/>
    <w:rsid w:val="00C16822"/>
    <w:rsid w:val="00C16BFD"/>
    <w:rsid w:val="00C17E2E"/>
    <w:rsid w:val="00C17E8C"/>
    <w:rsid w:val="00C20295"/>
    <w:rsid w:val="00C203A6"/>
    <w:rsid w:val="00C20E5D"/>
    <w:rsid w:val="00C21574"/>
    <w:rsid w:val="00C21C78"/>
    <w:rsid w:val="00C224C9"/>
    <w:rsid w:val="00C22734"/>
    <w:rsid w:val="00C22B2F"/>
    <w:rsid w:val="00C22B90"/>
    <w:rsid w:val="00C23817"/>
    <w:rsid w:val="00C23928"/>
    <w:rsid w:val="00C23F1F"/>
    <w:rsid w:val="00C24196"/>
    <w:rsid w:val="00C241AE"/>
    <w:rsid w:val="00C249AE"/>
    <w:rsid w:val="00C2539F"/>
    <w:rsid w:val="00C26110"/>
    <w:rsid w:val="00C26274"/>
    <w:rsid w:val="00C267FA"/>
    <w:rsid w:val="00C26D49"/>
    <w:rsid w:val="00C27C4F"/>
    <w:rsid w:val="00C309CF"/>
    <w:rsid w:val="00C3163B"/>
    <w:rsid w:val="00C31ABF"/>
    <w:rsid w:val="00C32F38"/>
    <w:rsid w:val="00C33F17"/>
    <w:rsid w:val="00C34F72"/>
    <w:rsid w:val="00C35846"/>
    <w:rsid w:val="00C35F06"/>
    <w:rsid w:val="00C3777F"/>
    <w:rsid w:val="00C414D7"/>
    <w:rsid w:val="00C41F9F"/>
    <w:rsid w:val="00C41FFE"/>
    <w:rsid w:val="00C42ADE"/>
    <w:rsid w:val="00C43968"/>
    <w:rsid w:val="00C44483"/>
    <w:rsid w:val="00C47131"/>
    <w:rsid w:val="00C4738E"/>
    <w:rsid w:val="00C50D01"/>
    <w:rsid w:val="00C5107A"/>
    <w:rsid w:val="00C51080"/>
    <w:rsid w:val="00C510C1"/>
    <w:rsid w:val="00C5115A"/>
    <w:rsid w:val="00C51240"/>
    <w:rsid w:val="00C51B42"/>
    <w:rsid w:val="00C53605"/>
    <w:rsid w:val="00C5369D"/>
    <w:rsid w:val="00C55197"/>
    <w:rsid w:val="00C5544F"/>
    <w:rsid w:val="00C55FE0"/>
    <w:rsid w:val="00C5603A"/>
    <w:rsid w:val="00C56068"/>
    <w:rsid w:val="00C560D3"/>
    <w:rsid w:val="00C60749"/>
    <w:rsid w:val="00C60F6A"/>
    <w:rsid w:val="00C612DB"/>
    <w:rsid w:val="00C61500"/>
    <w:rsid w:val="00C61C0E"/>
    <w:rsid w:val="00C6205E"/>
    <w:rsid w:val="00C62158"/>
    <w:rsid w:val="00C6248D"/>
    <w:rsid w:val="00C62710"/>
    <w:rsid w:val="00C62E18"/>
    <w:rsid w:val="00C636B6"/>
    <w:rsid w:val="00C63CE8"/>
    <w:rsid w:val="00C642AE"/>
    <w:rsid w:val="00C6480C"/>
    <w:rsid w:val="00C650C4"/>
    <w:rsid w:val="00C655FF"/>
    <w:rsid w:val="00C656D6"/>
    <w:rsid w:val="00C6588B"/>
    <w:rsid w:val="00C679F5"/>
    <w:rsid w:val="00C70B7E"/>
    <w:rsid w:val="00C737AB"/>
    <w:rsid w:val="00C73DFA"/>
    <w:rsid w:val="00C74C6B"/>
    <w:rsid w:val="00C74EB3"/>
    <w:rsid w:val="00C75045"/>
    <w:rsid w:val="00C75390"/>
    <w:rsid w:val="00C76158"/>
    <w:rsid w:val="00C804CB"/>
    <w:rsid w:val="00C80847"/>
    <w:rsid w:val="00C811E8"/>
    <w:rsid w:val="00C8196F"/>
    <w:rsid w:val="00C819E5"/>
    <w:rsid w:val="00C81D14"/>
    <w:rsid w:val="00C82E1A"/>
    <w:rsid w:val="00C83B3C"/>
    <w:rsid w:val="00C83C8E"/>
    <w:rsid w:val="00C844C5"/>
    <w:rsid w:val="00C845B6"/>
    <w:rsid w:val="00C855A6"/>
    <w:rsid w:val="00C8660B"/>
    <w:rsid w:val="00C86675"/>
    <w:rsid w:val="00C86823"/>
    <w:rsid w:val="00C86EB4"/>
    <w:rsid w:val="00C8703B"/>
    <w:rsid w:val="00C90B77"/>
    <w:rsid w:val="00C90C5D"/>
    <w:rsid w:val="00C912D0"/>
    <w:rsid w:val="00C9161A"/>
    <w:rsid w:val="00C92012"/>
    <w:rsid w:val="00C93ADE"/>
    <w:rsid w:val="00C9426D"/>
    <w:rsid w:val="00C94430"/>
    <w:rsid w:val="00C9444F"/>
    <w:rsid w:val="00C94707"/>
    <w:rsid w:val="00C9495B"/>
    <w:rsid w:val="00C967A7"/>
    <w:rsid w:val="00C96A7E"/>
    <w:rsid w:val="00CA0003"/>
    <w:rsid w:val="00CA012A"/>
    <w:rsid w:val="00CA0A0A"/>
    <w:rsid w:val="00CA132F"/>
    <w:rsid w:val="00CA13DE"/>
    <w:rsid w:val="00CA1D73"/>
    <w:rsid w:val="00CA3046"/>
    <w:rsid w:val="00CA3A7E"/>
    <w:rsid w:val="00CA3C90"/>
    <w:rsid w:val="00CA3CD5"/>
    <w:rsid w:val="00CA4914"/>
    <w:rsid w:val="00CA5751"/>
    <w:rsid w:val="00CA5B41"/>
    <w:rsid w:val="00CA6135"/>
    <w:rsid w:val="00CA7073"/>
    <w:rsid w:val="00CA70EB"/>
    <w:rsid w:val="00CB0870"/>
    <w:rsid w:val="00CB09E4"/>
    <w:rsid w:val="00CB0D41"/>
    <w:rsid w:val="00CB0E47"/>
    <w:rsid w:val="00CB19CA"/>
    <w:rsid w:val="00CB1A50"/>
    <w:rsid w:val="00CB1B81"/>
    <w:rsid w:val="00CB1E75"/>
    <w:rsid w:val="00CB2B4D"/>
    <w:rsid w:val="00CB3004"/>
    <w:rsid w:val="00CB3690"/>
    <w:rsid w:val="00CB3F21"/>
    <w:rsid w:val="00CB5E9C"/>
    <w:rsid w:val="00CB608B"/>
    <w:rsid w:val="00CC16D4"/>
    <w:rsid w:val="00CC2264"/>
    <w:rsid w:val="00CC29D2"/>
    <w:rsid w:val="00CC3093"/>
    <w:rsid w:val="00CC3261"/>
    <w:rsid w:val="00CC3BD2"/>
    <w:rsid w:val="00CC4D31"/>
    <w:rsid w:val="00CC50F5"/>
    <w:rsid w:val="00CC553C"/>
    <w:rsid w:val="00CC5CD3"/>
    <w:rsid w:val="00CC6C38"/>
    <w:rsid w:val="00CC7539"/>
    <w:rsid w:val="00CC78B0"/>
    <w:rsid w:val="00CD0291"/>
    <w:rsid w:val="00CD07C1"/>
    <w:rsid w:val="00CD0D66"/>
    <w:rsid w:val="00CD0D69"/>
    <w:rsid w:val="00CD0D6E"/>
    <w:rsid w:val="00CD16F5"/>
    <w:rsid w:val="00CD17A8"/>
    <w:rsid w:val="00CD1CAB"/>
    <w:rsid w:val="00CD32E5"/>
    <w:rsid w:val="00CD3AB5"/>
    <w:rsid w:val="00CD601D"/>
    <w:rsid w:val="00CD6953"/>
    <w:rsid w:val="00CD6E5A"/>
    <w:rsid w:val="00CE0096"/>
    <w:rsid w:val="00CE16C7"/>
    <w:rsid w:val="00CE1A4A"/>
    <w:rsid w:val="00CE210B"/>
    <w:rsid w:val="00CE289F"/>
    <w:rsid w:val="00CE3274"/>
    <w:rsid w:val="00CE4C09"/>
    <w:rsid w:val="00CE4E48"/>
    <w:rsid w:val="00CE4F70"/>
    <w:rsid w:val="00CE5231"/>
    <w:rsid w:val="00CE536A"/>
    <w:rsid w:val="00CE548E"/>
    <w:rsid w:val="00CE5AEA"/>
    <w:rsid w:val="00CE7206"/>
    <w:rsid w:val="00CF01A4"/>
    <w:rsid w:val="00CF0D37"/>
    <w:rsid w:val="00CF17C0"/>
    <w:rsid w:val="00CF21AC"/>
    <w:rsid w:val="00CF246D"/>
    <w:rsid w:val="00CF2737"/>
    <w:rsid w:val="00CF2A15"/>
    <w:rsid w:val="00CF2A17"/>
    <w:rsid w:val="00CF2CF0"/>
    <w:rsid w:val="00CF3037"/>
    <w:rsid w:val="00CF32EE"/>
    <w:rsid w:val="00CF67DA"/>
    <w:rsid w:val="00CF7038"/>
    <w:rsid w:val="00CF7CEE"/>
    <w:rsid w:val="00D0077A"/>
    <w:rsid w:val="00D0348E"/>
    <w:rsid w:val="00D03666"/>
    <w:rsid w:val="00D04C7A"/>
    <w:rsid w:val="00D04E49"/>
    <w:rsid w:val="00D0561D"/>
    <w:rsid w:val="00D059B9"/>
    <w:rsid w:val="00D067A7"/>
    <w:rsid w:val="00D078A8"/>
    <w:rsid w:val="00D07BF2"/>
    <w:rsid w:val="00D12797"/>
    <w:rsid w:val="00D13901"/>
    <w:rsid w:val="00D14C3C"/>
    <w:rsid w:val="00D14E2A"/>
    <w:rsid w:val="00D16614"/>
    <w:rsid w:val="00D16919"/>
    <w:rsid w:val="00D16A75"/>
    <w:rsid w:val="00D171EB"/>
    <w:rsid w:val="00D20E54"/>
    <w:rsid w:val="00D210FB"/>
    <w:rsid w:val="00D2136B"/>
    <w:rsid w:val="00D21627"/>
    <w:rsid w:val="00D217DB"/>
    <w:rsid w:val="00D21C82"/>
    <w:rsid w:val="00D22173"/>
    <w:rsid w:val="00D2229B"/>
    <w:rsid w:val="00D224EC"/>
    <w:rsid w:val="00D22851"/>
    <w:rsid w:val="00D23D4E"/>
    <w:rsid w:val="00D23F92"/>
    <w:rsid w:val="00D2412A"/>
    <w:rsid w:val="00D2493B"/>
    <w:rsid w:val="00D2495F"/>
    <w:rsid w:val="00D249A0"/>
    <w:rsid w:val="00D25FF1"/>
    <w:rsid w:val="00D265F4"/>
    <w:rsid w:val="00D26829"/>
    <w:rsid w:val="00D2693F"/>
    <w:rsid w:val="00D26A58"/>
    <w:rsid w:val="00D27431"/>
    <w:rsid w:val="00D3144B"/>
    <w:rsid w:val="00D32172"/>
    <w:rsid w:val="00D3269A"/>
    <w:rsid w:val="00D32904"/>
    <w:rsid w:val="00D33CD0"/>
    <w:rsid w:val="00D340EE"/>
    <w:rsid w:val="00D34D32"/>
    <w:rsid w:val="00D34F67"/>
    <w:rsid w:val="00D358B8"/>
    <w:rsid w:val="00D35B4B"/>
    <w:rsid w:val="00D35CD9"/>
    <w:rsid w:val="00D36639"/>
    <w:rsid w:val="00D36DAF"/>
    <w:rsid w:val="00D36F03"/>
    <w:rsid w:val="00D37084"/>
    <w:rsid w:val="00D376D8"/>
    <w:rsid w:val="00D4037F"/>
    <w:rsid w:val="00D40885"/>
    <w:rsid w:val="00D428DE"/>
    <w:rsid w:val="00D42FF5"/>
    <w:rsid w:val="00D432B2"/>
    <w:rsid w:val="00D437A2"/>
    <w:rsid w:val="00D43A86"/>
    <w:rsid w:val="00D43D02"/>
    <w:rsid w:val="00D4496B"/>
    <w:rsid w:val="00D44BA0"/>
    <w:rsid w:val="00D4504C"/>
    <w:rsid w:val="00D468F1"/>
    <w:rsid w:val="00D46A7D"/>
    <w:rsid w:val="00D472B2"/>
    <w:rsid w:val="00D478DF"/>
    <w:rsid w:val="00D5064E"/>
    <w:rsid w:val="00D528D3"/>
    <w:rsid w:val="00D54419"/>
    <w:rsid w:val="00D5560B"/>
    <w:rsid w:val="00D5597B"/>
    <w:rsid w:val="00D56B97"/>
    <w:rsid w:val="00D56E44"/>
    <w:rsid w:val="00D60B8C"/>
    <w:rsid w:val="00D6171C"/>
    <w:rsid w:val="00D6229D"/>
    <w:rsid w:val="00D62316"/>
    <w:rsid w:val="00D62329"/>
    <w:rsid w:val="00D62A04"/>
    <w:rsid w:val="00D62C5D"/>
    <w:rsid w:val="00D62FC3"/>
    <w:rsid w:val="00D63263"/>
    <w:rsid w:val="00D64954"/>
    <w:rsid w:val="00D65BF9"/>
    <w:rsid w:val="00D65F34"/>
    <w:rsid w:val="00D65FC3"/>
    <w:rsid w:val="00D6660F"/>
    <w:rsid w:val="00D66866"/>
    <w:rsid w:val="00D6791A"/>
    <w:rsid w:val="00D70383"/>
    <w:rsid w:val="00D71740"/>
    <w:rsid w:val="00D721FB"/>
    <w:rsid w:val="00D72991"/>
    <w:rsid w:val="00D73470"/>
    <w:rsid w:val="00D7369C"/>
    <w:rsid w:val="00D737CB"/>
    <w:rsid w:val="00D73F61"/>
    <w:rsid w:val="00D742A8"/>
    <w:rsid w:val="00D76F09"/>
    <w:rsid w:val="00D772B3"/>
    <w:rsid w:val="00D776D1"/>
    <w:rsid w:val="00D77741"/>
    <w:rsid w:val="00D7779A"/>
    <w:rsid w:val="00D778B0"/>
    <w:rsid w:val="00D77EF9"/>
    <w:rsid w:val="00D800FC"/>
    <w:rsid w:val="00D80B2B"/>
    <w:rsid w:val="00D8130C"/>
    <w:rsid w:val="00D815C7"/>
    <w:rsid w:val="00D818F3"/>
    <w:rsid w:val="00D81DA4"/>
    <w:rsid w:val="00D82BEA"/>
    <w:rsid w:val="00D82CD4"/>
    <w:rsid w:val="00D82E20"/>
    <w:rsid w:val="00D83C79"/>
    <w:rsid w:val="00D83F4A"/>
    <w:rsid w:val="00D84859"/>
    <w:rsid w:val="00D84B1D"/>
    <w:rsid w:val="00D85158"/>
    <w:rsid w:val="00D85C7C"/>
    <w:rsid w:val="00D85F8E"/>
    <w:rsid w:val="00D86310"/>
    <w:rsid w:val="00D8649B"/>
    <w:rsid w:val="00D87275"/>
    <w:rsid w:val="00D8783D"/>
    <w:rsid w:val="00D9143F"/>
    <w:rsid w:val="00D92103"/>
    <w:rsid w:val="00D9263E"/>
    <w:rsid w:val="00D93A86"/>
    <w:rsid w:val="00D93B92"/>
    <w:rsid w:val="00D93B99"/>
    <w:rsid w:val="00D943BA"/>
    <w:rsid w:val="00D9467B"/>
    <w:rsid w:val="00D95F5C"/>
    <w:rsid w:val="00DA0317"/>
    <w:rsid w:val="00DA044E"/>
    <w:rsid w:val="00DA0826"/>
    <w:rsid w:val="00DA1029"/>
    <w:rsid w:val="00DA1E32"/>
    <w:rsid w:val="00DA2367"/>
    <w:rsid w:val="00DA2727"/>
    <w:rsid w:val="00DA2F06"/>
    <w:rsid w:val="00DA3443"/>
    <w:rsid w:val="00DA3796"/>
    <w:rsid w:val="00DA3CCD"/>
    <w:rsid w:val="00DA47B8"/>
    <w:rsid w:val="00DA47EA"/>
    <w:rsid w:val="00DA4A98"/>
    <w:rsid w:val="00DA5EEE"/>
    <w:rsid w:val="00DA5FB3"/>
    <w:rsid w:val="00DA6583"/>
    <w:rsid w:val="00DA747E"/>
    <w:rsid w:val="00DB0BA1"/>
    <w:rsid w:val="00DB0E85"/>
    <w:rsid w:val="00DB1930"/>
    <w:rsid w:val="00DB3CAF"/>
    <w:rsid w:val="00DB535F"/>
    <w:rsid w:val="00DB56CC"/>
    <w:rsid w:val="00DB5E83"/>
    <w:rsid w:val="00DB6040"/>
    <w:rsid w:val="00DB782A"/>
    <w:rsid w:val="00DB7B3B"/>
    <w:rsid w:val="00DC0508"/>
    <w:rsid w:val="00DC1081"/>
    <w:rsid w:val="00DC115B"/>
    <w:rsid w:val="00DC1BCF"/>
    <w:rsid w:val="00DC1DD6"/>
    <w:rsid w:val="00DC33BC"/>
    <w:rsid w:val="00DC425E"/>
    <w:rsid w:val="00DC54A5"/>
    <w:rsid w:val="00DC55CE"/>
    <w:rsid w:val="00DC580D"/>
    <w:rsid w:val="00DC5A6F"/>
    <w:rsid w:val="00DC5B9E"/>
    <w:rsid w:val="00DC5CDE"/>
    <w:rsid w:val="00DC6349"/>
    <w:rsid w:val="00DC6731"/>
    <w:rsid w:val="00DC674B"/>
    <w:rsid w:val="00DC712E"/>
    <w:rsid w:val="00DC7AAC"/>
    <w:rsid w:val="00DD0BEE"/>
    <w:rsid w:val="00DD18B6"/>
    <w:rsid w:val="00DD257B"/>
    <w:rsid w:val="00DD3B9F"/>
    <w:rsid w:val="00DD3CA9"/>
    <w:rsid w:val="00DD4992"/>
    <w:rsid w:val="00DD6275"/>
    <w:rsid w:val="00DD66EE"/>
    <w:rsid w:val="00DD67C9"/>
    <w:rsid w:val="00DD6A88"/>
    <w:rsid w:val="00DD6E44"/>
    <w:rsid w:val="00DD725E"/>
    <w:rsid w:val="00DD727B"/>
    <w:rsid w:val="00DD746E"/>
    <w:rsid w:val="00DD7846"/>
    <w:rsid w:val="00DE0ACA"/>
    <w:rsid w:val="00DE1277"/>
    <w:rsid w:val="00DE14D9"/>
    <w:rsid w:val="00DE197C"/>
    <w:rsid w:val="00DE2034"/>
    <w:rsid w:val="00DE2082"/>
    <w:rsid w:val="00DE27FE"/>
    <w:rsid w:val="00DE3110"/>
    <w:rsid w:val="00DE322E"/>
    <w:rsid w:val="00DE35FA"/>
    <w:rsid w:val="00DE388D"/>
    <w:rsid w:val="00DE3DC0"/>
    <w:rsid w:val="00DE400A"/>
    <w:rsid w:val="00DE46E4"/>
    <w:rsid w:val="00DE4E17"/>
    <w:rsid w:val="00DE5064"/>
    <w:rsid w:val="00DE5519"/>
    <w:rsid w:val="00DE6264"/>
    <w:rsid w:val="00DE64B4"/>
    <w:rsid w:val="00DE6BDF"/>
    <w:rsid w:val="00DE7B99"/>
    <w:rsid w:val="00DE7C17"/>
    <w:rsid w:val="00DF046C"/>
    <w:rsid w:val="00DF182F"/>
    <w:rsid w:val="00DF2116"/>
    <w:rsid w:val="00DF2AFA"/>
    <w:rsid w:val="00DF2B3B"/>
    <w:rsid w:val="00DF3A6E"/>
    <w:rsid w:val="00DF3EA4"/>
    <w:rsid w:val="00DF49F3"/>
    <w:rsid w:val="00DF4EA2"/>
    <w:rsid w:val="00DF58BC"/>
    <w:rsid w:val="00DF5ACF"/>
    <w:rsid w:val="00DF62C1"/>
    <w:rsid w:val="00DF65F6"/>
    <w:rsid w:val="00DF73EF"/>
    <w:rsid w:val="00E00198"/>
    <w:rsid w:val="00E00A85"/>
    <w:rsid w:val="00E00B47"/>
    <w:rsid w:val="00E00CF3"/>
    <w:rsid w:val="00E018F0"/>
    <w:rsid w:val="00E01FFA"/>
    <w:rsid w:val="00E02D65"/>
    <w:rsid w:val="00E0344D"/>
    <w:rsid w:val="00E035F9"/>
    <w:rsid w:val="00E03B35"/>
    <w:rsid w:val="00E03D64"/>
    <w:rsid w:val="00E03F49"/>
    <w:rsid w:val="00E04DDC"/>
    <w:rsid w:val="00E051D9"/>
    <w:rsid w:val="00E0539B"/>
    <w:rsid w:val="00E064C9"/>
    <w:rsid w:val="00E07538"/>
    <w:rsid w:val="00E10969"/>
    <w:rsid w:val="00E119EC"/>
    <w:rsid w:val="00E11DA5"/>
    <w:rsid w:val="00E12727"/>
    <w:rsid w:val="00E1295F"/>
    <w:rsid w:val="00E12ED8"/>
    <w:rsid w:val="00E13792"/>
    <w:rsid w:val="00E13C8B"/>
    <w:rsid w:val="00E146EC"/>
    <w:rsid w:val="00E14D96"/>
    <w:rsid w:val="00E1566C"/>
    <w:rsid w:val="00E157A3"/>
    <w:rsid w:val="00E1582C"/>
    <w:rsid w:val="00E1641B"/>
    <w:rsid w:val="00E16C93"/>
    <w:rsid w:val="00E171E6"/>
    <w:rsid w:val="00E2037D"/>
    <w:rsid w:val="00E20A65"/>
    <w:rsid w:val="00E20C96"/>
    <w:rsid w:val="00E226F3"/>
    <w:rsid w:val="00E23290"/>
    <w:rsid w:val="00E234A2"/>
    <w:rsid w:val="00E23636"/>
    <w:rsid w:val="00E23779"/>
    <w:rsid w:val="00E23F71"/>
    <w:rsid w:val="00E26205"/>
    <w:rsid w:val="00E2633A"/>
    <w:rsid w:val="00E2726E"/>
    <w:rsid w:val="00E3048B"/>
    <w:rsid w:val="00E31251"/>
    <w:rsid w:val="00E31D76"/>
    <w:rsid w:val="00E320F5"/>
    <w:rsid w:val="00E32FD7"/>
    <w:rsid w:val="00E33B53"/>
    <w:rsid w:val="00E35A4B"/>
    <w:rsid w:val="00E35CF8"/>
    <w:rsid w:val="00E36E53"/>
    <w:rsid w:val="00E36F24"/>
    <w:rsid w:val="00E37A55"/>
    <w:rsid w:val="00E402EE"/>
    <w:rsid w:val="00E409F2"/>
    <w:rsid w:val="00E40F6F"/>
    <w:rsid w:val="00E41AE4"/>
    <w:rsid w:val="00E42866"/>
    <w:rsid w:val="00E4343C"/>
    <w:rsid w:val="00E4354A"/>
    <w:rsid w:val="00E43B0D"/>
    <w:rsid w:val="00E43EC1"/>
    <w:rsid w:val="00E44F08"/>
    <w:rsid w:val="00E472EF"/>
    <w:rsid w:val="00E475AC"/>
    <w:rsid w:val="00E500D5"/>
    <w:rsid w:val="00E5059E"/>
    <w:rsid w:val="00E5077A"/>
    <w:rsid w:val="00E523F6"/>
    <w:rsid w:val="00E5266F"/>
    <w:rsid w:val="00E53283"/>
    <w:rsid w:val="00E55374"/>
    <w:rsid w:val="00E571F4"/>
    <w:rsid w:val="00E60DAD"/>
    <w:rsid w:val="00E61D23"/>
    <w:rsid w:val="00E6226E"/>
    <w:rsid w:val="00E62841"/>
    <w:rsid w:val="00E628CA"/>
    <w:rsid w:val="00E62A18"/>
    <w:rsid w:val="00E62D23"/>
    <w:rsid w:val="00E6330D"/>
    <w:rsid w:val="00E63D09"/>
    <w:rsid w:val="00E64357"/>
    <w:rsid w:val="00E6448E"/>
    <w:rsid w:val="00E64C01"/>
    <w:rsid w:val="00E66066"/>
    <w:rsid w:val="00E66596"/>
    <w:rsid w:val="00E666D2"/>
    <w:rsid w:val="00E66F77"/>
    <w:rsid w:val="00E673DD"/>
    <w:rsid w:val="00E706AF"/>
    <w:rsid w:val="00E70883"/>
    <w:rsid w:val="00E70BD8"/>
    <w:rsid w:val="00E70E15"/>
    <w:rsid w:val="00E70EE0"/>
    <w:rsid w:val="00E71781"/>
    <w:rsid w:val="00E72164"/>
    <w:rsid w:val="00E732C7"/>
    <w:rsid w:val="00E73E9D"/>
    <w:rsid w:val="00E74340"/>
    <w:rsid w:val="00E749E7"/>
    <w:rsid w:val="00E7544F"/>
    <w:rsid w:val="00E75C3A"/>
    <w:rsid w:val="00E7603C"/>
    <w:rsid w:val="00E777BF"/>
    <w:rsid w:val="00E77927"/>
    <w:rsid w:val="00E77DCF"/>
    <w:rsid w:val="00E806E4"/>
    <w:rsid w:val="00E80F93"/>
    <w:rsid w:val="00E81795"/>
    <w:rsid w:val="00E81A75"/>
    <w:rsid w:val="00E81EF7"/>
    <w:rsid w:val="00E82112"/>
    <w:rsid w:val="00E82186"/>
    <w:rsid w:val="00E8662C"/>
    <w:rsid w:val="00E86945"/>
    <w:rsid w:val="00E87137"/>
    <w:rsid w:val="00E90F5B"/>
    <w:rsid w:val="00E9212D"/>
    <w:rsid w:val="00E9234A"/>
    <w:rsid w:val="00E924BA"/>
    <w:rsid w:val="00E9258C"/>
    <w:rsid w:val="00E92EDB"/>
    <w:rsid w:val="00E933DC"/>
    <w:rsid w:val="00E9420C"/>
    <w:rsid w:val="00E96DC1"/>
    <w:rsid w:val="00E97DAF"/>
    <w:rsid w:val="00EA00E4"/>
    <w:rsid w:val="00EA014B"/>
    <w:rsid w:val="00EA04F7"/>
    <w:rsid w:val="00EA12F6"/>
    <w:rsid w:val="00EA139C"/>
    <w:rsid w:val="00EA17F9"/>
    <w:rsid w:val="00EA271F"/>
    <w:rsid w:val="00EA2B6E"/>
    <w:rsid w:val="00EA3005"/>
    <w:rsid w:val="00EA336C"/>
    <w:rsid w:val="00EA366A"/>
    <w:rsid w:val="00EA3FCC"/>
    <w:rsid w:val="00EA45E8"/>
    <w:rsid w:val="00EA574B"/>
    <w:rsid w:val="00EA734C"/>
    <w:rsid w:val="00EB248D"/>
    <w:rsid w:val="00EB40C8"/>
    <w:rsid w:val="00EB439E"/>
    <w:rsid w:val="00EB49C5"/>
    <w:rsid w:val="00EB4BB3"/>
    <w:rsid w:val="00EB4EC4"/>
    <w:rsid w:val="00EB4EE8"/>
    <w:rsid w:val="00EB4F0D"/>
    <w:rsid w:val="00EB52D4"/>
    <w:rsid w:val="00EB54A9"/>
    <w:rsid w:val="00EB6AB8"/>
    <w:rsid w:val="00EB7068"/>
    <w:rsid w:val="00EB79DB"/>
    <w:rsid w:val="00EC024C"/>
    <w:rsid w:val="00EC1685"/>
    <w:rsid w:val="00EC2B35"/>
    <w:rsid w:val="00EC2C86"/>
    <w:rsid w:val="00EC3C12"/>
    <w:rsid w:val="00EC3C65"/>
    <w:rsid w:val="00EC4817"/>
    <w:rsid w:val="00EC4B1F"/>
    <w:rsid w:val="00EC7897"/>
    <w:rsid w:val="00ED072F"/>
    <w:rsid w:val="00ED1B10"/>
    <w:rsid w:val="00ED2204"/>
    <w:rsid w:val="00ED26C9"/>
    <w:rsid w:val="00ED2F04"/>
    <w:rsid w:val="00ED2F51"/>
    <w:rsid w:val="00ED578A"/>
    <w:rsid w:val="00ED5CCB"/>
    <w:rsid w:val="00ED6604"/>
    <w:rsid w:val="00EE038E"/>
    <w:rsid w:val="00EE0B68"/>
    <w:rsid w:val="00EE1332"/>
    <w:rsid w:val="00EE15E7"/>
    <w:rsid w:val="00EE1C67"/>
    <w:rsid w:val="00EE5F69"/>
    <w:rsid w:val="00EE61BD"/>
    <w:rsid w:val="00EE770E"/>
    <w:rsid w:val="00EF06A6"/>
    <w:rsid w:val="00EF0EAE"/>
    <w:rsid w:val="00EF0F6E"/>
    <w:rsid w:val="00EF0FF4"/>
    <w:rsid w:val="00EF13F5"/>
    <w:rsid w:val="00EF15CC"/>
    <w:rsid w:val="00EF1930"/>
    <w:rsid w:val="00EF198E"/>
    <w:rsid w:val="00EF2131"/>
    <w:rsid w:val="00EF2C5D"/>
    <w:rsid w:val="00EF33A6"/>
    <w:rsid w:val="00EF35F9"/>
    <w:rsid w:val="00EF3F2C"/>
    <w:rsid w:val="00EF4221"/>
    <w:rsid w:val="00EF4B35"/>
    <w:rsid w:val="00EF5E45"/>
    <w:rsid w:val="00EF5FBE"/>
    <w:rsid w:val="00EF6061"/>
    <w:rsid w:val="00EF7463"/>
    <w:rsid w:val="00EF750A"/>
    <w:rsid w:val="00EF7D1F"/>
    <w:rsid w:val="00F006D0"/>
    <w:rsid w:val="00F00814"/>
    <w:rsid w:val="00F00D30"/>
    <w:rsid w:val="00F00F99"/>
    <w:rsid w:val="00F01028"/>
    <w:rsid w:val="00F022EF"/>
    <w:rsid w:val="00F0267D"/>
    <w:rsid w:val="00F030B8"/>
    <w:rsid w:val="00F030DA"/>
    <w:rsid w:val="00F03D7D"/>
    <w:rsid w:val="00F04076"/>
    <w:rsid w:val="00F0444F"/>
    <w:rsid w:val="00F05464"/>
    <w:rsid w:val="00F06F0F"/>
    <w:rsid w:val="00F06FC6"/>
    <w:rsid w:val="00F07291"/>
    <w:rsid w:val="00F0757A"/>
    <w:rsid w:val="00F07E31"/>
    <w:rsid w:val="00F1064A"/>
    <w:rsid w:val="00F110B3"/>
    <w:rsid w:val="00F111B5"/>
    <w:rsid w:val="00F114BE"/>
    <w:rsid w:val="00F14981"/>
    <w:rsid w:val="00F14F25"/>
    <w:rsid w:val="00F162A6"/>
    <w:rsid w:val="00F172E0"/>
    <w:rsid w:val="00F175FF"/>
    <w:rsid w:val="00F177F2"/>
    <w:rsid w:val="00F20700"/>
    <w:rsid w:val="00F215A0"/>
    <w:rsid w:val="00F21E52"/>
    <w:rsid w:val="00F22385"/>
    <w:rsid w:val="00F223EB"/>
    <w:rsid w:val="00F234A3"/>
    <w:rsid w:val="00F23B09"/>
    <w:rsid w:val="00F23C73"/>
    <w:rsid w:val="00F23E69"/>
    <w:rsid w:val="00F24518"/>
    <w:rsid w:val="00F25D34"/>
    <w:rsid w:val="00F25E2D"/>
    <w:rsid w:val="00F26446"/>
    <w:rsid w:val="00F2686B"/>
    <w:rsid w:val="00F2691F"/>
    <w:rsid w:val="00F2701B"/>
    <w:rsid w:val="00F302AE"/>
    <w:rsid w:val="00F3031D"/>
    <w:rsid w:val="00F30518"/>
    <w:rsid w:val="00F30F3C"/>
    <w:rsid w:val="00F32FEA"/>
    <w:rsid w:val="00F336F9"/>
    <w:rsid w:val="00F340E2"/>
    <w:rsid w:val="00F342F0"/>
    <w:rsid w:val="00F34872"/>
    <w:rsid w:val="00F35107"/>
    <w:rsid w:val="00F35303"/>
    <w:rsid w:val="00F35C5E"/>
    <w:rsid w:val="00F35E5B"/>
    <w:rsid w:val="00F365C6"/>
    <w:rsid w:val="00F36618"/>
    <w:rsid w:val="00F36982"/>
    <w:rsid w:val="00F36F0B"/>
    <w:rsid w:val="00F37572"/>
    <w:rsid w:val="00F37B35"/>
    <w:rsid w:val="00F40329"/>
    <w:rsid w:val="00F432C3"/>
    <w:rsid w:val="00F43CC8"/>
    <w:rsid w:val="00F44814"/>
    <w:rsid w:val="00F4622D"/>
    <w:rsid w:val="00F462A0"/>
    <w:rsid w:val="00F474F7"/>
    <w:rsid w:val="00F50F1F"/>
    <w:rsid w:val="00F50F98"/>
    <w:rsid w:val="00F51B6C"/>
    <w:rsid w:val="00F524EB"/>
    <w:rsid w:val="00F53311"/>
    <w:rsid w:val="00F53FD5"/>
    <w:rsid w:val="00F5437C"/>
    <w:rsid w:val="00F54409"/>
    <w:rsid w:val="00F54DB8"/>
    <w:rsid w:val="00F54F32"/>
    <w:rsid w:val="00F5508F"/>
    <w:rsid w:val="00F5685D"/>
    <w:rsid w:val="00F57147"/>
    <w:rsid w:val="00F57F40"/>
    <w:rsid w:val="00F60153"/>
    <w:rsid w:val="00F60E02"/>
    <w:rsid w:val="00F60EEC"/>
    <w:rsid w:val="00F61950"/>
    <w:rsid w:val="00F61AA9"/>
    <w:rsid w:val="00F62495"/>
    <w:rsid w:val="00F62FDC"/>
    <w:rsid w:val="00F6303B"/>
    <w:rsid w:val="00F634BB"/>
    <w:rsid w:val="00F647E7"/>
    <w:rsid w:val="00F64BD6"/>
    <w:rsid w:val="00F65693"/>
    <w:rsid w:val="00F6588D"/>
    <w:rsid w:val="00F661D2"/>
    <w:rsid w:val="00F667A0"/>
    <w:rsid w:val="00F66BD5"/>
    <w:rsid w:val="00F66BDF"/>
    <w:rsid w:val="00F67A5B"/>
    <w:rsid w:val="00F67C9E"/>
    <w:rsid w:val="00F67F04"/>
    <w:rsid w:val="00F70401"/>
    <w:rsid w:val="00F720EA"/>
    <w:rsid w:val="00F72421"/>
    <w:rsid w:val="00F72BCD"/>
    <w:rsid w:val="00F74918"/>
    <w:rsid w:val="00F749F7"/>
    <w:rsid w:val="00F74BF5"/>
    <w:rsid w:val="00F75536"/>
    <w:rsid w:val="00F75A89"/>
    <w:rsid w:val="00F76043"/>
    <w:rsid w:val="00F76281"/>
    <w:rsid w:val="00F77587"/>
    <w:rsid w:val="00F804FD"/>
    <w:rsid w:val="00F8075E"/>
    <w:rsid w:val="00F80C1A"/>
    <w:rsid w:val="00F81343"/>
    <w:rsid w:val="00F81516"/>
    <w:rsid w:val="00F82082"/>
    <w:rsid w:val="00F8242A"/>
    <w:rsid w:val="00F83AE8"/>
    <w:rsid w:val="00F85ADF"/>
    <w:rsid w:val="00F85F5E"/>
    <w:rsid w:val="00F86397"/>
    <w:rsid w:val="00F90B79"/>
    <w:rsid w:val="00F910D6"/>
    <w:rsid w:val="00F91AFA"/>
    <w:rsid w:val="00F91F20"/>
    <w:rsid w:val="00F92496"/>
    <w:rsid w:val="00F925D4"/>
    <w:rsid w:val="00F93917"/>
    <w:rsid w:val="00F94689"/>
    <w:rsid w:val="00F962D3"/>
    <w:rsid w:val="00F9722A"/>
    <w:rsid w:val="00F973B3"/>
    <w:rsid w:val="00FA0E55"/>
    <w:rsid w:val="00FA0FE6"/>
    <w:rsid w:val="00FA1031"/>
    <w:rsid w:val="00FA17C7"/>
    <w:rsid w:val="00FA1A5B"/>
    <w:rsid w:val="00FA1E74"/>
    <w:rsid w:val="00FA29A6"/>
    <w:rsid w:val="00FA2E70"/>
    <w:rsid w:val="00FA328F"/>
    <w:rsid w:val="00FA3793"/>
    <w:rsid w:val="00FA54CA"/>
    <w:rsid w:val="00FA5D1F"/>
    <w:rsid w:val="00FA608E"/>
    <w:rsid w:val="00FA6985"/>
    <w:rsid w:val="00FA6B11"/>
    <w:rsid w:val="00FA6B8F"/>
    <w:rsid w:val="00FA6E92"/>
    <w:rsid w:val="00FA7C81"/>
    <w:rsid w:val="00FB022F"/>
    <w:rsid w:val="00FB048B"/>
    <w:rsid w:val="00FB04E7"/>
    <w:rsid w:val="00FB0A14"/>
    <w:rsid w:val="00FB0C80"/>
    <w:rsid w:val="00FB1AE0"/>
    <w:rsid w:val="00FB2147"/>
    <w:rsid w:val="00FB217E"/>
    <w:rsid w:val="00FB3382"/>
    <w:rsid w:val="00FB4CE1"/>
    <w:rsid w:val="00FB4D71"/>
    <w:rsid w:val="00FB56D4"/>
    <w:rsid w:val="00FB6161"/>
    <w:rsid w:val="00FB6FE2"/>
    <w:rsid w:val="00FC0743"/>
    <w:rsid w:val="00FC1134"/>
    <w:rsid w:val="00FC1285"/>
    <w:rsid w:val="00FC1AD8"/>
    <w:rsid w:val="00FC4D71"/>
    <w:rsid w:val="00FC5306"/>
    <w:rsid w:val="00FC5D4B"/>
    <w:rsid w:val="00FC62B2"/>
    <w:rsid w:val="00FC62EB"/>
    <w:rsid w:val="00FC6884"/>
    <w:rsid w:val="00FC6C65"/>
    <w:rsid w:val="00FC7A88"/>
    <w:rsid w:val="00FD005B"/>
    <w:rsid w:val="00FD08E5"/>
    <w:rsid w:val="00FD0915"/>
    <w:rsid w:val="00FD0F83"/>
    <w:rsid w:val="00FD1CCE"/>
    <w:rsid w:val="00FD3A4B"/>
    <w:rsid w:val="00FD3F4C"/>
    <w:rsid w:val="00FD4BC5"/>
    <w:rsid w:val="00FD5265"/>
    <w:rsid w:val="00FD53DD"/>
    <w:rsid w:val="00FD5441"/>
    <w:rsid w:val="00FD5EF5"/>
    <w:rsid w:val="00FD5F1C"/>
    <w:rsid w:val="00FD6779"/>
    <w:rsid w:val="00FD6BF0"/>
    <w:rsid w:val="00FD6D49"/>
    <w:rsid w:val="00FE049F"/>
    <w:rsid w:val="00FE16B5"/>
    <w:rsid w:val="00FE22D6"/>
    <w:rsid w:val="00FE2DDF"/>
    <w:rsid w:val="00FE3D41"/>
    <w:rsid w:val="00FE4251"/>
    <w:rsid w:val="00FE4431"/>
    <w:rsid w:val="00FE44B2"/>
    <w:rsid w:val="00FE574B"/>
    <w:rsid w:val="00FE5F6F"/>
    <w:rsid w:val="00FE60B8"/>
    <w:rsid w:val="00FE7231"/>
    <w:rsid w:val="00FF062A"/>
    <w:rsid w:val="00FF15A1"/>
    <w:rsid w:val="00FF1C13"/>
    <w:rsid w:val="00FF1D35"/>
    <w:rsid w:val="00FF2431"/>
    <w:rsid w:val="00FF25BC"/>
    <w:rsid w:val="00FF31A8"/>
    <w:rsid w:val="00FF338C"/>
    <w:rsid w:val="00FF36CA"/>
    <w:rsid w:val="00FF3C8A"/>
    <w:rsid w:val="00FF3EF6"/>
    <w:rsid w:val="00FF400E"/>
    <w:rsid w:val="00FF432E"/>
    <w:rsid w:val="00FF4596"/>
    <w:rsid w:val="00FF5D73"/>
    <w:rsid w:val="00FF62AC"/>
    <w:rsid w:val="00FF62DD"/>
    <w:rsid w:val="00FF668E"/>
    <w:rsid w:val="00FF70F4"/>
    <w:rsid w:val="00FF79A6"/>
    <w:rsid w:val="00FF7B94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E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1962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75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7506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75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75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6DEE3-B21C-4656-A954-C2F4C9E7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gor.ekb.lan</Company>
  <LinksUpToDate>false</LinksUpToDate>
  <CharactersWithSpaces>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imbirev_sm</dc:creator>
  <cp:lastModifiedBy>User</cp:lastModifiedBy>
  <cp:revision>2</cp:revision>
  <cp:lastPrinted>2013-11-08T03:55:00Z</cp:lastPrinted>
  <dcterms:created xsi:type="dcterms:W3CDTF">2013-12-09T03:36:00Z</dcterms:created>
  <dcterms:modified xsi:type="dcterms:W3CDTF">2013-12-09T03:36:00Z</dcterms:modified>
</cp:coreProperties>
</file>